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5BF9" w14:textId="77777777" w:rsidR="00CE0F91" w:rsidRPr="00CE0F91" w:rsidRDefault="00CE0F91" w:rsidP="00CE0F91">
      <w:pPr>
        <w:pStyle w:val="Liststycke"/>
        <w:numPr>
          <w:ilvl w:val="0"/>
          <w:numId w:val="3"/>
        </w:numPr>
        <w:ind w:left="426" w:hanging="426"/>
        <w:rPr>
          <w:b/>
          <w:sz w:val="32"/>
          <w:szCs w:val="32"/>
        </w:rPr>
      </w:pPr>
      <w:bookmarkStart w:id="0" w:name="_Hlk514832889"/>
      <w:bookmarkEnd w:id="0"/>
      <w:r w:rsidRPr="00CE0F91">
        <w:rPr>
          <w:b/>
          <w:sz w:val="32"/>
          <w:szCs w:val="32"/>
        </w:rPr>
        <w:t>Description of equipment and operations</w:t>
      </w:r>
    </w:p>
    <w:p w14:paraId="7E23C0FE" w14:textId="5AC795B2" w:rsidR="00163298" w:rsidRDefault="00C56A07" w:rsidP="006279ED">
      <w:pPr>
        <w:jc w:val="both"/>
      </w:pPr>
      <w:r>
        <w:t>A</w:t>
      </w:r>
      <w:r w:rsidR="005C413B">
        <w:t>n internal</w:t>
      </w:r>
      <w:r>
        <w:t xml:space="preserve"> relative calibration of </w:t>
      </w:r>
      <w:r w:rsidR="00163298">
        <w:t>three</w:t>
      </w:r>
      <w:r>
        <w:t xml:space="preserve"> GNSS receivers has been performed with respect to a </w:t>
      </w:r>
      <w:r w:rsidR="005C413B">
        <w:t xml:space="preserve">local </w:t>
      </w:r>
      <w:r w:rsidR="006501FC">
        <w:t xml:space="preserve">reference </w:t>
      </w:r>
      <w:r>
        <w:t xml:space="preserve">receiver. </w:t>
      </w:r>
      <w:r w:rsidR="00943008">
        <w:t xml:space="preserve">The reference </w:t>
      </w:r>
      <w:r w:rsidR="006501FC">
        <w:t xml:space="preserve">receiver </w:t>
      </w:r>
      <w:r w:rsidR="00B31E83">
        <w:t>(</w:t>
      </w:r>
      <w:r w:rsidR="00163298">
        <w:t>SP06</w:t>
      </w:r>
      <w:r w:rsidR="00B31E83">
        <w:t>)</w:t>
      </w:r>
      <w:r w:rsidR="006501FC">
        <w:t xml:space="preserve"> is </w:t>
      </w:r>
      <w:r w:rsidR="00B31E83">
        <w:t xml:space="preserve">previously </w:t>
      </w:r>
      <w:r w:rsidR="006501FC">
        <w:t>calibrated with</w:t>
      </w:r>
      <w:r w:rsidR="007D577F">
        <w:t>in</w:t>
      </w:r>
      <w:r w:rsidR="006501FC">
        <w:t xml:space="preserve"> CAL_ID 101</w:t>
      </w:r>
      <w:r w:rsidR="00163298">
        <w:t>4</w:t>
      </w:r>
      <w:r w:rsidR="006501FC">
        <w:t>-201</w:t>
      </w:r>
      <w:r w:rsidR="00163298">
        <w:t>9</w:t>
      </w:r>
      <w:r w:rsidR="006501FC">
        <w:t>.</w:t>
      </w:r>
      <w:r w:rsidR="00B31E83">
        <w:t xml:space="preserve"> </w:t>
      </w:r>
      <w:r w:rsidR="00163298">
        <w:t>Two of the calibrated receivers (SP01 and SP02) have been calibrated earlier with</w:t>
      </w:r>
      <w:r w:rsidR="007D577F">
        <w:t>in</w:t>
      </w:r>
      <w:r w:rsidR="00163298">
        <w:t xml:space="preserve"> the same CAL_ID 1014-2019 but due t</w:t>
      </w:r>
      <w:bookmarkStart w:id="1" w:name="_GoBack"/>
      <w:bookmarkEnd w:id="1"/>
      <w:r w:rsidR="00163298">
        <w:t xml:space="preserve">o an antenna change a new calibration was necessary. </w:t>
      </w:r>
      <w:r w:rsidR="00655F9B">
        <w:t>Receiver SP07 (by RISE suggested BIPM code) has not been calibrated before.</w:t>
      </w:r>
    </w:p>
    <w:p w14:paraId="0A154D28" w14:textId="235139D1" w:rsidR="000D6B29" w:rsidRDefault="00B31E83" w:rsidP="006279ED">
      <w:pPr>
        <w:jc w:val="both"/>
      </w:pPr>
      <w:r>
        <w:t>The calibration is performed using measurements of the TOTAL DELAY for each frequency (L1 and L2) with respect to the corresponding, calibrated delays of SP0</w:t>
      </w:r>
      <w:r w:rsidR="00163298">
        <w:t>6</w:t>
      </w:r>
      <w:r>
        <w:t xml:space="preserve">. Only GPS </w:t>
      </w:r>
      <w:r w:rsidR="005C413B">
        <w:t xml:space="preserve">(codes </w:t>
      </w:r>
      <w:r w:rsidR="00CA78CB">
        <w:t>P1/</w:t>
      </w:r>
      <w:r w:rsidR="005C413B">
        <w:t xml:space="preserve">C1W on L1 and </w:t>
      </w:r>
      <w:r w:rsidR="00CA78CB">
        <w:t>P2/</w:t>
      </w:r>
      <w:r w:rsidR="005C413B">
        <w:t xml:space="preserve">C2W on L2) </w:t>
      </w:r>
      <w:r>
        <w:t xml:space="preserve">was calibrated. Table 1 summarizes the receivers involved </w:t>
      </w:r>
      <w:r w:rsidR="005C413B">
        <w:t xml:space="preserve">in the relative calibration </w:t>
      </w:r>
      <w:r>
        <w:t>as well as the measurement period.</w:t>
      </w:r>
    </w:p>
    <w:p w14:paraId="6E3DA802" w14:textId="77777777" w:rsidR="000D6B29" w:rsidRPr="00F904FB" w:rsidRDefault="000D6B29" w:rsidP="000D6B29">
      <w:pPr>
        <w:pStyle w:val="Beskrivning"/>
        <w:keepNext/>
      </w:pPr>
      <w:r w:rsidRPr="00F904FB">
        <w:t xml:space="preserve">Table </w:t>
      </w:r>
      <w:r w:rsidR="009F1E55">
        <w:rPr>
          <w:noProof/>
        </w:rPr>
        <w:fldChar w:fldCharType="begin"/>
      </w:r>
      <w:r w:rsidR="009F1E55">
        <w:rPr>
          <w:noProof/>
        </w:rPr>
        <w:instrText xml:space="preserve"> SEQ Table \* ARABIC </w:instrText>
      </w:r>
      <w:r w:rsidR="009F1E55">
        <w:rPr>
          <w:noProof/>
        </w:rPr>
        <w:fldChar w:fldCharType="separate"/>
      </w:r>
      <w:r w:rsidRPr="00F904FB">
        <w:rPr>
          <w:noProof/>
        </w:rPr>
        <w:t>1</w:t>
      </w:r>
      <w:r w:rsidR="009F1E55">
        <w:rPr>
          <w:noProof/>
        </w:rPr>
        <w:fldChar w:fldCharType="end"/>
      </w:r>
      <w:r w:rsidRPr="00F904FB">
        <w:t>. Summary information on the calibration</w:t>
      </w:r>
      <w:r w:rsidRPr="00F904FB">
        <w:br/>
      </w:r>
    </w:p>
    <w:tbl>
      <w:tblPr>
        <w:tblStyle w:val="SPTabell"/>
        <w:tblW w:w="0" w:type="auto"/>
        <w:tblInd w:w="57" w:type="dxa"/>
        <w:tblLook w:val="04A0" w:firstRow="1" w:lastRow="0" w:firstColumn="1" w:lastColumn="0" w:noHBand="0" w:noVBand="1"/>
      </w:tblPr>
      <w:tblGrid>
        <w:gridCol w:w="993"/>
        <w:gridCol w:w="1415"/>
        <w:gridCol w:w="1561"/>
        <w:gridCol w:w="1223"/>
        <w:gridCol w:w="1079"/>
        <w:gridCol w:w="1064"/>
        <w:gridCol w:w="1113"/>
      </w:tblGrid>
      <w:tr w:rsidR="00F12203" w:rsidRPr="003E077D" w14:paraId="24749914" w14:textId="77777777" w:rsidTr="005C4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634292" w14:textId="77777777" w:rsidR="009234AB" w:rsidRPr="003E077D" w:rsidRDefault="009234AB" w:rsidP="00F12203">
            <w:pPr>
              <w:jc w:val="center"/>
              <w:rPr>
                <w:b/>
              </w:rPr>
            </w:pPr>
            <w:r w:rsidRPr="003E077D">
              <w:rPr>
                <w:b/>
              </w:rPr>
              <w:t>Institute</w:t>
            </w:r>
          </w:p>
        </w:tc>
        <w:tc>
          <w:tcPr>
            <w:tcW w:w="1415" w:type="dxa"/>
          </w:tcPr>
          <w:p w14:paraId="50FDBFF7" w14:textId="77777777" w:rsidR="009234AB" w:rsidRPr="003E077D" w:rsidRDefault="00F12203" w:rsidP="00C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Status of equipment</w:t>
            </w:r>
          </w:p>
        </w:tc>
        <w:tc>
          <w:tcPr>
            <w:tcW w:w="1561" w:type="dxa"/>
          </w:tcPr>
          <w:p w14:paraId="31BA5A45" w14:textId="77777777" w:rsidR="009234AB" w:rsidRPr="003E077D" w:rsidRDefault="00F12203" w:rsidP="00C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Dates of measurements</w:t>
            </w:r>
          </w:p>
        </w:tc>
        <w:tc>
          <w:tcPr>
            <w:tcW w:w="1223" w:type="dxa"/>
          </w:tcPr>
          <w:p w14:paraId="5525E65A" w14:textId="77777777" w:rsidR="009234AB" w:rsidRPr="003E077D" w:rsidRDefault="00F12203" w:rsidP="00C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Receiver type</w:t>
            </w:r>
          </w:p>
        </w:tc>
        <w:tc>
          <w:tcPr>
            <w:tcW w:w="1079" w:type="dxa"/>
          </w:tcPr>
          <w:p w14:paraId="2A02EA01" w14:textId="77777777" w:rsidR="009234AB" w:rsidRPr="003E077D" w:rsidRDefault="00F12203" w:rsidP="00C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BIPM code</w:t>
            </w:r>
          </w:p>
        </w:tc>
        <w:tc>
          <w:tcPr>
            <w:tcW w:w="1064" w:type="dxa"/>
          </w:tcPr>
          <w:p w14:paraId="4CD80400" w14:textId="77777777" w:rsidR="009234AB" w:rsidRPr="003E077D" w:rsidRDefault="00F12203" w:rsidP="00C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RISE code</w:t>
            </w:r>
          </w:p>
        </w:tc>
        <w:tc>
          <w:tcPr>
            <w:tcW w:w="1113" w:type="dxa"/>
          </w:tcPr>
          <w:p w14:paraId="161E5376" w14:textId="77777777" w:rsidR="009234AB" w:rsidRPr="003E077D" w:rsidRDefault="00F12203" w:rsidP="00C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RINEX name</w:t>
            </w:r>
          </w:p>
        </w:tc>
      </w:tr>
      <w:tr w:rsidR="00F12203" w14:paraId="17A7607C" w14:textId="77777777" w:rsidTr="005C4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8216B7C" w14:textId="77777777" w:rsidR="00F12203" w:rsidRDefault="00F12203" w:rsidP="00F12203">
            <w:pPr>
              <w:jc w:val="center"/>
            </w:pPr>
            <w:r>
              <w:t>RISE</w:t>
            </w:r>
          </w:p>
        </w:tc>
        <w:tc>
          <w:tcPr>
            <w:tcW w:w="1415" w:type="dxa"/>
          </w:tcPr>
          <w:p w14:paraId="25253802" w14:textId="77777777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Calibrated</w:t>
            </w:r>
          </w:p>
          <w:p w14:paraId="1FE274E7" w14:textId="030C55B9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  <w:r w:rsidR="00163298">
              <w:t>4</w:t>
            </w:r>
            <w:r>
              <w:t>-201</w:t>
            </w:r>
            <w:r w:rsidR="00163298">
              <w:t>9</w:t>
            </w:r>
          </w:p>
        </w:tc>
        <w:tc>
          <w:tcPr>
            <w:tcW w:w="1561" w:type="dxa"/>
          </w:tcPr>
          <w:p w14:paraId="4DAB8308" w14:textId="77777777" w:rsidR="00F12203" w:rsidRDefault="008A722D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</w:tc>
        <w:tc>
          <w:tcPr>
            <w:tcW w:w="1223" w:type="dxa"/>
          </w:tcPr>
          <w:p w14:paraId="47CE9DD3" w14:textId="1C4C44F4" w:rsidR="00F12203" w:rsidRDefault="00163298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PolaRx5TR</w:t>
            </w:r>
          </w:p>
        </w:tc>
        <w:tc>
          <w:tcPr>
            <w:tcW w:w="1079" w:type="dxa"/>
          </w:tcPr>
          <w:p w14:paraId="5C899246" w14:textId="22D664B8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</w:t>
            </w:r>
            <w:r w:rsidR="00163298">
              <w:t>6</w:t>
            </w:r>
          </w:p>
        </w:tc>
        <w:tc>
          <w:tcPr>
            <w:tcW w:w="1064" w:type="dxa"/>
          </w:tcPr>
          <w:p w14:paraId="24BD737A" w14:textId="104F6DB2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</w:t>
            </w:r>
            <w:r w:rsidR="00163298">
              <w:t>6</w:t>
            </w:r>
          </w:p>
        </w:tc>
        <w:tc>
          <w:tcPr>
            <w:tcW w:w="1113" w:type="dxa"/>
          </w:tcPr>
          <w:p w14:paraId="1303E651" w14:textId="50EC87F3" w:rsidR="00F12203" w:rsidRDefault="00163298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RIT1</w:t>
            </w:r>
          </w:p>
        </w:tc>
      </w:tr>
      <w:tr w:rsidR="00F12203" w14:paraId="5094F19F" w14:textId="77777777" w:rsidTr="005C4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B2D2B39" w14:textId="77777777" w:rsidR="00F12203" w:rsidRDefault="00F12203" w:rsidP="00F12203">
            <w:pPr>
              <w:jc w:val="center"/>
            </w:pPr>
            <w:r>
              <w:t>RISE</w:t>
            </w:r>
          </w:p>
        </w:tc>
        <w:tc>
          <w:tcPr>
            <w:tcW w:w="1415" w:type="dxa"/>
          </w:tcPr>
          <w:p w14:paraId="4F153026" w14:textId="4A99BE8C" w:rsidR="00F12203" w:rsidRDefault="007D577F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antenna</w:t>
            </w:r>
          </w:p>
        </w:tc>
        <w:tc>
          <w:tcPr>
            <w:tcW w:w="1561" w:type="dxa"/>
          </w:tcPr>
          <w:p w14:paraId="7AE4FD83" w14:textId="0B1997DE" w:rsidR="00F12203" w:rsidRDefault="00F67A19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59075</w:t>
            </w:r>
            <w:r w:rsidR="003104C6">
              <w:t>-5</w:t>
            </w:r>
            <w:r>
              <w:t>9081</w:t>
            </w:r>
          </w:p>
        </w:tc>
        <w:tc>
          <w:tcPr>
            <w:tcW w:w="1223" w:type="dxa"/>
          </w:tcPr>
          <w:p w14:paraId="3DDE9761" w14:textId="77777777" w:rsidR="00F12203" w:rsidRDefault="005B24F2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Javad LGGD</w:t>
            </w:r>
          </w:p>
        </w:tc>
        <w:tc>
          <w:tcPr>
            <w:tcW w:w="1079" w:type="dxa"/>
          </w:tcPr>
          <w:p w14:paraId="1F6249C5" w14:textId="6093B1DD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</w:t>
            </w:r>
            <w:r w:rsidR="00163298">
              <w:t>1</w:t>
            </w:r>
          </w:p>
        </w:tc>
        <w:tc>
          <w:tcPr>
            <w:tcW w:w="1064" w:type="dxa"/>
          </w:tcPr>
          <w:p w14:paraId="18B4C2C4" w14:textId="2458E82D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</w:t>
            </w:r>
            <w:r w:rsidR="00163298">
              <w:t>1</w:t>
            </w:r>
          </w:p>
        </w:tc>
        <w:tc>
          <w:tcPr>
            <w:tcW w:w="1113" w:type="dxa"/>
          </w:tcPr>
          <w:p w14:paraId="69A09585" w14:textId="69F10FCD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</w:t>
            </w:r>
            <w:r w:rsidR="00163298">
              <w:t>1</w:t>
            </w:r>
          </w:p>
        </w:tc>
      </w:tr>
      <w:tr w:rsidR="00163298" w14:paraId="7FC1F2EA" w14:textId="77777777" w:rsidTr="005C4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D064696" w14:textId="754988BA" w:rsidR="00163298" w:rsidRDefault="00163298" w:rsidP="00163298">
            <w:pPr>
              <w:jc w:val="center"/>
            </w:pPr>
            <w:r>
              <w:t>RISE</w:t>
            </w:r>
          </w:p>
        </w:tc>
        <w:tc>
          <w:tcPr>
            <w:tcW w:w="1415" w:type="dxa"/>
          </w:tcPr>
          <w:p w14:paraId="74CEE2EC" w14:textId="10F87D00" w:rsidR="00163298" w:rsidRDefault="00163298" w:rsidP="0016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7D577F">
              <w:t>ew antenna</w:t>
            </w:r>
          </w:p>
        </w:tc>
        <w:tc>
          <w:tcPr>
            <w:tcW w:w="1561" w:type="dxa"/>
          </w:tcPr>
          <w:p w14:paraId="3FE47072" w14:textId="41EE99CA" w:rsidR="00163298" w:rsidRDefault="00F67A19" w:rsidP="0016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59075-59081</w:t>
            </w:r>
          </w:p>
        </w:tc>
        <w:tc>
          <w:tcPr>
            <w:tcW w:w="1223" w:type="dxa"/>
          </w:tcPr>
          <w:p w14:paraId="39BA90DE" w14:textId="7DBDA198" w:rsidR="00163298" w:rsidRDefault="00163298" w:rsidP="0016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Javad LGGD</w:t>
            </w:r>
          </w:p>
        </w:tc>
        <w:tc>
          <w:tcPr>
            <w:tcW w:w="1079" w:type="dxa"/>
          </w:tcPr>
          <w:p w14:paraId="45546B1E" w14:textId="2063A99A" w:rsidR="00163298" w:rsidRDefault="00163298" w:rsidP="0016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SP02</w:t>
            </w:r>
          </w:p>
        </w:tc>
        <w:tc>
          <w:tcPr>
            <w:tcW w:w="1064" w:type="dxa"/>
          </w:tcPr>
          <w:p w14:paraId="529E28E7" w14:textId="63CCCD50" w:rsidR="00163298" w:rsidRDefault="00163298" w:rsidP="0016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SP02</w:t>
            </w:r>
          </w:p>
        </w:tc>
        <w:tc>
          <w:tcPr>
            <w:tcW w:w="1113" w:type="dxa"/>
          </w:tcPr>
          <w:p w14:paraId="1893F8F1" w14:textId="27BFC454" w:rsidR="00163298" w:rsidRDefault="00163298" w:rsidP="0016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SP02</w:t>
            </w:r>
          </w:p>
        </w:tc>
      </w:tr>
      <w:tr w:rsidR="00F12203" w14:paraId="7AC2EEB1" w14:textId="77777777" w:rsidTr="005C4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B5AB7CE" w14:textId="77777777" w:rsidR="00F12203" w:rsidRDefault="00F12203" w:rsidP="00F12203">
            <w:pPr>
              <w:jc w:val="center"/>
            </w:pPr>
            <w:r>
              <w:t>RISE</w:t>
            </w:r>
          </w:p>
        </w:tc>
        <w:tc>
          <w:tcPr>
            <w:tcW w:w="1415" w:type="dxa"/>
          </w:tcPr>
          <w:p w14:paraId="724A2955" w14:textId="77777777" w:rsidR="00F12203" w:rsidRDefault="00F12203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calibrated</w:t>
            </w:r>
          </w:p>
        </w:tc>
        <w:tc>
          <w:tcPr>
            <w:tcW w:w="1561" w:type="dxa"/>
          </w:tcPr>
          <w:p w14:paraId="2220975E" w14:textId="554EEB4C" w:rsidR="00F12203" w:rsidRDefault="00F67A19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59075-59081</w:t>
            </w:r>
          </w:p>
        </w:tc>
        <w:tc>
          <w:tcPr>
            <w:tcW w:w="1223" w:type="dxa"/>
          </w:tcPr>
          <w:p w14:paraId="575BC3CB" w14:textId="77777777" w:rsidR="00F12203" w:rsidRDefault="005B24F2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PolaRx5TR</w:t>
            </w:r>
          </w:p>
        </w:tc>
        <w:tc>
          <w:tcPr>
            <w:tcW w:w="1079" w:type="dxa"/>
          </w:tcPr>
          <w:p w14:paraId="767329FF" w14:textId="1D7083D1" w:rsidR="00F12203" w:rsidRDefault="00163298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SP07</w:t>
            </w:r>
          </w:p>
        </w:tc>
        <w:tc>
          <w:tcPr>
            <w:tcW w:w="1064" w:type="dxa"/>
          </w:tcPr>
          <w:p w14:paraId="3B1F0104" w14:textId="62E86976" w:rsidR="00F12203" w:rsidRDefault="00163298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SP07</w:t>
            </w:r>
          </w:p>
        </w:tc>
        <w:tc>
          <w:tcPr>
            <w:tcW w:w="1113" w:type="dxa"/>
          </w:tcPr>
          <w:p w14:paraId="2F76C727" w14:textId="5938F890" w:rsidR="00F12203" w:rsidRDefault="00163298" w:rsidP="00F1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RIT2</w:t>
            </w:r>
          </w:p>
        </w:tc>
      </w:tr>
    </w:tbl>
    <w:p w14:paraId="234C001A" w14:textId="77777777" w:rsidR="00615619" w:rsidRDefault="00615619" w:rsidP="00615619">
      <w:pPr>
        <w:rPr>
          <w:b/>
          <w:sz w:val="32"/>
          <w:szCs w:val="32"/>
        </w:rPr>
      </w:pPr>
    </w:p>
    <w:p w14:paraId="35ACAC67" w14:textId="77777777" w:rsidR="00615619" w:rsidRDefault="00615619" w:rsidP="00615619">
      <w:pPr>
        <w:rPr>
          <w:b/>
          <w:sz w:val="32"/>
          <w:szCs w:val="32"/>
        </w:rPr>
      </w:pPr>
    </w:p>
    <w:p w14:paraId="3C5EC5C8" w14:textId="77777777" w:rsidR="00615619" w:rsidRDefault="00615619" w:rsidP="00615619">
      <w:pPr>
        <w:rPr>
          <w:b/>
          <w:sz w:val="32"/>
          <w:szCs w:val="32"/>
        </w:rPr>
      </w:pPr>
    </w:p>
    <w:p w14:paraId="1AD665BF" w14:textId="77777777" w:rsidR="00615619" w:rsidRDefault="00615619" w:rsidP="00615619">
      <w:pPr>
        <w:rPr>
          <w:b/>
          <w:sz w:val="32"/>
          <w:szCs w:val="32"/>
        </w:rPr>
      </w:pPr>
    </w:p>
    <w:p w14:paraId="2E0A0CEE" w14:textId="77777777" w:rsidR="00615619" w:rsidRDefault="00615619" w:rsidP="00615619">
      <w:pPr>
        <w:rPr>
          <w:b/>
          <w:sz w:val="32"/>
          <w:szCs w:val="32"/>
        </w:rPr>
      </w:pPr>
    </w:p>
    <w:p w14:paraId="529ED74F" w14:textId="77777777" w:rsidR="00615619" w:rsidRDefault="00615619" w:rsidP="00615619">
      <w:pPr>
        <w:rPr>
          <w:b/>
          <w:sz w:val="32"/>
          <w:szCs w:val="32"/>
        </w:rPr>
      </w:pPr>
    </w:p>
    <w:p w14:paraId="32B6CB2A" w14:textId="77777777" w:rsidR="00615619" w:rsidRPr="00615619" w:rsidRDefault="00615619" w:rsidP="00615619">
      <w:pPr>
        <w:rPr>
          <w:b/>
          <w:sz w:val="32"/>
          <w:szCs w:val="32"/>
        </w:rPr>
      </w:pPr>
    </w:p>
    <w:p w14:paraId="299CDF74" w14:textId="77777777" w:rsidR="00AD5184" w:rsidRDefault="009A0BCA" w:rsidP="00AD5184">
      <w:pPr>
        <w:pStyle w:val="Liststycke"/>
        <w:numPr>
          <w:ilvl w:val="0"/>
          <w:numId w:val="3"/>
        </w:numPr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Receiver installations</w:t>
      </w:r>
    </w:p>
    <w:p w14:paraId="02352CC7" w14:textId="50BF97BD" w:rsidR="00AD5184" w:rsidRDefault="009D6D21" w:rsidP="004B17F3">
      <w:pPr>
        <w:jc w:val="both"/>
      </w:pPr>
      <w:r>
        <w:t xml:space="preserve">Table 2 summarizes </w:t>
      </w:r>
      <w:r w:rsidR="00301EC9">
        <w:t xml:space="preserve">the receiver installations. The reference clock </w:t>
      </w:r>
      <w:r w:rsidR="00733F58">
        <w:t xml:space="preserve">for all receivers </w:t>
      </w:r>
      <w:r w:rsidR="00301EC9">
        <w:t xml:space="preserve">is </w:t>
      </w:r>
      <w:r w:rsidR="00733F58">
        <w:t xml:space="preserve">UTC(SP) </w:t>
      </w:r>
      <w:r w:rsidR="00301EC9">
        <w:t xml:space="preserve">1-PPS and 5/10 MHz sinusoidal signals. The Javad receivers uses 5 MHz and the PolaRx5TR receivers 10 MHz. </w:t>
      </w:r>
      <w:r w:rsidR="00D32E42">
        <w:t xml:space="preserve">All receivers are fed from the </w:t>
      </w:r>
      <w:r w:rsidR="00F3492C">
        <w:t xml:space="preserve">corresponding </w:t>
      </w:r>
      <w:r w:rsidR="00D32E42">
        <w:t xml:space="preserve">antenna via </w:t>
      </w:r>
      <w:r w:rsidR="00F3492C">
        <w:t xml:space="preserve">a </w:t>
      </w:r>
      <w:r w:rsidR="00D32E42">
        <w:t>power splitter</w:t>
      </w:r>
      <w:r w:rsidR="002D3A46">
        <w:t xml:space="preserve"> indicated </w:t>
      </w:r>
      <w:r w:rsidR="000C145F">
        <w:t xml:space="preserve">in the table </w:t>
      </w:r>
      <w:r w:rsidR="002D3A46">
        <w:t>by RISE internal name as given in the RISE equipment register.</w:t>
      </w:r>
      <w:r w:rsidR="003336DB">
        <w:t xml:space="preserve"> The antenna cable type is given for reference. The fixed antenna coordinates are used when creating CGGTTS data from RINEX data as explained in Section 3.</w:t>
      </w:r>
    </w:p>
    <w:p w14:paraId="4D037448" w14:textId="77777777" w:rsidR="009A0BCA" w:rsidRPr="00F904FB" w:rsidRDefault="009D6D21" w:rsidP="003F3852">
      <w:pPr>
        <w:rPr>
          <w:sz w:val="20"/>
        </w:rPr>
      </w:pPr>
      <w:r w:rsidRPr="00F904FB">
        <w:rPr>
          <w:sz w:val="20"/>
        </w:rPr>
        <w:t xml:space="preserve">Table </w:t>
      </w:r>
      <w:r w:rsidRPr="00F904FB">
        <w:rPr>
          <w:sz w:val="20"/>
        </w:rPr>
        <w:fldChar w:fldCharType="begin"/>
      </w:r>
      <w:r w:rsidRPr="00F904FB">
        <w:rPr>
          <w:sz w:val="20"/>
        </w:rPr>
        <w:instrText xml:space="preserve"> SEQ Table \* ARABIC </w:instrText>
      </w:r>
      <w:r w:rsidRPr="00F904FB">
        <w:rPr>
          <w:sz w:val="20"/>
        </w:rPr>
        <w:fldChar w:fldCharType="separate"/>
      </w:r>
      <w:r w:rsidRPr="00F904FB">
        <w:rPr>
          <w:noProof/>
          <w:sz w:val="20"/>
        </w:rPr>
        <w:t>2</w:t>
      </w:r>
      <w:r w:rsidRPr="00F904FB">
        <w:rPr>
          <w:sz w:val="20"/>
        </w:rPr>
        <w:fldChar w:fldCharType="end"/>
      </w:r>
      <w:r w:rsidRPr="00F904FB">
        <w:rPr>
          <w:sz w:val="20"/>
        </w:rPr>
        <w:t>. Summary information on receiver installations</w:t>
      </w:r>
      <w:r w:rsidRPr="00F904FB">
        <w:rPr>
          <w:sz w:val="20"/>
        </w:rPr>
        <w:br/>
      </w:r>
    </w:p>
    <w:tbl>
      <w:tblPr>
        <w:tblStyle w:val="SPTabell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1129"/>
        <w:gridCol w:w="1972"/>
        <w:gridCol w:w="1048"/>
        <w:gridCol w:w="1159"/>
        <w:gridCol w:w="1049"/>
        <w:gridCol w:w="1212"/>
      </w:tblGrid>
      <w:tr w:rsidR="00733F58" w:rsidRPr="003E077D" w14:paraId="5A44AEB4" w14:textId="77777777" w:rsidTr="00655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Merge w:val="restart"/>
          </w:tcPr>
          <w:p w14:paraId="1890CB86" w14:textId="77777777" w:rsidR="00733F58" w:rsidRPr="003E077D" w:rsidRDefault="00733F58" w:rsidP="008215F7">
            <w:pPr>
              <w:jc w:val="center"/>
              <w:rPr>
                <w:b/>
              </w:rPr>
            </w:pPr>
            <w:r w:rsidRPr="003E077D">
              <w:rPr>
                <w:b/>
              </w:rPr>
              <w:t>Receiver</w:t>
            </w:r>
          </w:p>
        </w:tc>
        <w:tc>
          <w:tcPr>
            <w:tcW w:w="1129" w:type="dxa"/>
            <w:vMerge w:val="restart"/>
          </w:tcPr>
          <w:p w14:paraId="05DC843D" w14:textId="77777777" w:rsidR="00733F58" w:rsidRPr="003E077D" w:rsidRDefault="00733F58" w:rsidP="0082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RISE monument name</w:t>
            </w:r>
          </w:p>
        </w:tc>
        <w:tc>
          <w:tcPr>
            <w:tcW w:w="1972" w:type="dxa"/>
            <w:vMerge w:val="restart"/>
          </w:tcPr>
          <w:p w14:paraId="77C9C03E" w14:textId="77777777" w:rsidR="00733F58" w:rsidRPr="003E077D" w:rsidRDefault="00733F58" w:rsidP="0082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Antenna type</w:t>
            </w:r>
            <w:r w:rsidR="009760DD" w:rsidRPr="003E077D">
              <w:rPr>
                <w:b/>
              </w:rPr>
              <w:t>/</w:t>
            </w:r>
            <w:r w:rsidR="009760DD" w:rsidRPr="003E077D">
              <w:rPr>
                <w:b/>
              </w:rPr>
              <w:br/>
              <w:t>Power splitter</w:t>
            </w:r>
          </w:p>
        </w:tc>
        <w:tc>
          <w:tcPr>
            <w:tcW w:w="1048" w:type="dxa"/>
            <w:vMerge w:val="restart"/>
          </w:tcPr>
          <w:p w14:paraId="11E1118C" w14:textId="77777777" w:rsidR="00733F58" w:rsidRPr="003E077D" w:rsidRDefault="00733F58" w:rsidP="0082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Antenna cable type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026AE7A1" w14:textId="77777777" w:rsidR="00733F58" w:rsidRPr="003E077D" w:rsidRDefault="00733F58" w:rsidP="009A0BCA">
            <w:pPr>
              <w:spacing w:before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077D">
              <w:rPr>
                <w:b/>
              </w:rPr>
              <w:t>Fixed antenna coordinates</w:t>
            </w:r>
          </w:p>
        </w:tc>
      </w:tr>
      <w:tr w:rsidR="00733F58" w14:paraId="5A793328" w14:textId="77777777" w:rsidTr="00655F9B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Merge/>
            <w:tcBorders>
              <w:bottom w:val="double" w:sz="4" w:space="0" w:color="auto"/>
            </w:tcBorders>
          </w:tcPr>
          <w:p w14:paraId="17EF1779" w14:textId="77777777" w:rsidR="00733F58" w:rsidRDefault="00733F58" w:rsidP="008215F7">
            <w:pPr>
              <w:jc w:val="center"/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14:paraId="4A642C89" w14:textId="77777777" w:rsidR="00733F58" w:rsidRDefault="00733F58" w:rsidP="0082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vMerge/>
            <w:tcBorders>
              <w:bottom w:val="double" w:sz="4" w:space="0" w:color="auto"/>
            </w:tcBorders>
          </w:tcPr>
          <w:p w14:paraId="000D6ABA" w14:textId="77777777" w:rsidR="00733F58" w:rsidRPr="009760DD" w:rsidRDefault="00733F58" w:rsidP="0082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8" w:type="dxa"/>
            <w:vMerge/>
            <w:tcBorders>
              <w:bottom w:val="double" w:sz="4" w:space="0" w:color="auto"/>
            </w:tcBorders>
          </w:tcPr>
          <w:p w14:paraId="1DC404B7" w14:textId="77777777" w:rsidR="00733F58" w:rsidRDefault="00733F58" w:rsidP="0082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9" w:type="dxa"/>
            <w:tcBorders>
              <w:top w:val="single" w:sz="4" w:space="0" w:color="auto"/>
              <w:bottom w:val="double" w:sz="4" w:space="0" w:color="auto"/>
            </w:tcBorders>
          </w:tcPr>
          <w:p w14:paraId="03F59B3B" w14:textId="77777777" w:rsidR="00733F58" w:rsidRDefault="00733F58" w:rsidP="0082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9" w:type="dxa"/>
            <w:tcBorders>
              <w:top w:val="single" w:sz="4" w:space="0" w:color="auto"/>
              <w:bottom w:val="double" w:sz="4" w:space="0" w:color="auto"/>
            </w:tcBorders>
          </w:tcPr>
          <w:p w14:paraId="0050D0C6" w14:textId="77777777" w:rsidR="00733F58" w:rsidRDefault="00733F58" w:rsidP="0082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1212" w:type="dxa"/>
            <w:tcBorders>
              <w:top w:val="single" w:sz="4" w:space="0" w:color="auto"/>
              <w:bottom w:val="double" w:sz="4" w:space="0" w:color="auto"/>
            </w:tcBorders>
          </w:tcPr>
          <w:p w14:paraId="3765E118" w14:textId="77777777" w:rsidR="00733F58" w:rsidRDefault="00733F58" w:rsidP="0082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</w:p>
        </w:tc>
      </w:tr>
      <w:tr w:rsidR="00655F9B" w14:paraId="521D5C3B" w14:textId="77777777" w:rsidTr="00655F9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6AC5ACC" w14:textId="4894E41B" w:rsidR="00655F9B" w:rsidRPr="008A0666" w:rsidRDefault="00655F9B" w:rsidP="00655F9B">
            <w:pPr>
              <w:spacing w:before="100"/>
              <w:jc w:val="center"/>
              <w:rPr>
                <w:szCs w:val="22"/>
              </w:rPr>
            </w:pPr>
            <w:r>
              <w:rPr>
                <w:szCs w:val="22"/>
              </w:rPr>
              <w:t>SP06</w:t>
            </w:r>
          </w:p>
        </w:tc>
        <w:tc>
          <w:tcPr>
            <w:tcW w:w="1129" w:type="dxa"/>
          </w:tcPr>
          <w:p w14:paraId="4D243912" w14:textId="58CE08C4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Pillar 2</w:t>
            </w:r>
          </w:p>
        </w:tc>
        <w:tc>
          <w:tcPr>
            <w:tcW w:w="1972" w:type="dxa"/>
          </w:tcPr>
          <w:p w14:paraId="01AE5636" w14:textId="0C64D62D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LEIAR25.R4</w:t>
            </w:r>
            <w:r w:rsidRPr="008A0666">
              <w:rPr>
                <w:szCs w:val="22"/>
              </w:rPr>
              <w:br/>
              <w:t>PS14</w:t>
            </w:r>
          </w:p>
        </w:tc>
        <w:tc>
          <w:tcPr>
            <w:tcW w:w="1048" w:type="dxa"/>
          </w:tcPr>
          <w:p w14:paraId="182E13F6" w14:textId="2E17E1B3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Andrew Heliax FSJ1-50A</w:t>
            </w:r>
          </w:p>
        </w:tc>
        <w:tc>
          <w:tcPr>
            <w:tcW w:w="1159" w:type="dxa"/>
          </w:tcPr>
          <w:p w14:paraId="3AC07CA4" w14:textId="070DC70D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3328988.</w:t>
            </w:r>
            <w:r w:rsidR="009A037D">
              <w:rPr>
                <w:szCs w:val="22"/>
              </w:rPr>
              <w:t>29</w:t>
            </w:r>
          </w:p>
        </w:tc>
        <w:tc>
          <w:tcPr>
            <w:tcW w:w="1049" w:type="dxa"/>
          </w:tcPr>
          <w:p w14:paraId="057A79DF" w14:textId="68B98829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761918.1</w:t>
            </w:r>
            <w:r w:rsidR="009A037D">
              <w:rPr>
                <w:szCs w:val="22"/>
              </w:rPr>
              <w:t>9</w:t>
            </w:r>
          </w:p>
        </w:tc>
        <w:tc>
          <w:tcPr>
            <w:tcW w:w="1212" w:type="dxa"/>
          </w:tcPr>
          <w:p w14:paraId="46A20EC4" w14:textId="0F6EF0BC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536903</w:t>
            </w:r>
            <w:r w:rsidR="009A037D">
              <w:rPr>
                <w:szCs w:val="22"/>
              </w:rPr>
              <w:t>2</w:t>
            </w:r>
            <w:r w:rsidRPr="008A0666">
              <w:rPr>
                <w:szCs w:val="22"/>
              </w:rPr>
              <w:t>.</w:t>
            </w:r>
            <w:r w:rsidR="009A037D">
              <w:rPr>
                <w:szCs w:val="22"/>
              </w:rPr>
              <w:t>01</w:t>
            </w:r>
          </w:p>
        </w:tc>
      </w:tr>
      <w:tr w:rsidR="00655F9B" w14:paraId="396892B1" w14:textId="77777777" w:rsidTr="00655F9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4B6813E8" w14:textId="1DD3CA7D" w:rsidR="00655F9B" w:rsidRPr="008A0666" w:rsidRDefault="00655F9B" w:rsidP="00655F9B">
            <w:pPr>
              <w:spacing w:before="100"/>
              <w:jc w:val="center"/>
              <w:rPr>
                <w:szCs w:val="22"/>
              </w:rPr>
            </w:pPr>
            <w:r w:rsidRPr="008A0666">
              <w:rPr>
                <w:szCs w:val="22"/>
              </w:rPr>
              <w:t>SP01</w:t>
            </w:r>
          </w:p>
        </w:tc>
        <w:tc>
          <w:tcPr>
            <w:tcW w:w="1129" w:type="dxa"/>
          </w:tcPr>
          <w:p w14:paraId="72D08844" w14:textId="610BD647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Pillar 1</w:t>
            </w:r>
          </w:p>
        </w:tc>
        <w:tc>
          <w:tcPr>
            <w:tcW w:w="1972" w:type="dxa"/>
          </w:tcPr>
          <w:p w14:paraId="45088280" w14:textId="24459F5D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55F9B">
              <w:rPr>
                <w:szCs w:val="22"/>
              </w:rPr>
              <w:t>TRM59800.00</w:t>
            </w:r>
            <w:r w:rsidRPr="008A0666">
              <w:rPr>
                <w:szCs w:val="22"/>
              </w:rPr>
              <w:br/>
              <w:t>PS1</w:t>
            </w:r>
          </w:p>
        </w:tc>
        <w:tc>
          <w:tcPr>
            <w:tcW w:w="1048" w:type="dxa"/>
          </w:tcPr>
          <w:p w14:paraId="7283549E" w14:textId="0D7DEE3C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Andrew Heliax LDF2-50A</w:t>
            </w:r>
          </w:p>
        </w:tc>
        <w:tc>
          <w:tcPr>
            <w:tcW w:w="1159" w:type="dxa"/>
          </w:tcPr>
          <w:p w14:paraId="335235B9" w14:textId="47F1DF66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3328984.4</w:t>
            </w:r>
            <w:r w:rsidR="009A037D">
              <w:rPr>
                <w:szCs w:val="22"/>
              </w:rPr>
              <w:t>0</w:t>
            </w:r>
          </w:p>
        </w:tc>
        <w:tc>
          <w:tcPr>
            <w:tcW w:w="1049" w:type="dxa"/>
          </w:tcPr>
          <w:p w14:paraId="73E3CBA7" w14:textId="6AA3B644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761910.4</w:t>
            </w:r>
            <w:r w:rsidR="009A037D">
              <w:rPr>
                <w:szCs w:val="22"/>
              </w:rPr>
              <w:t>7</w:t>
            </w:r>
          </w:p>
        </w:tc>
        <w:tc>
          <w:tcPr>
            <w:tcW w:w="1212" w:type="dxa"/>
          </w:tcPr>
          <w:p w14:paraId="0508B085" w14:textId="415F390C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5369033.9</w:t>
            </w:r>
            <w:r w:rsidR="009A037D">
              <w:rPr>
                <w:szCs w:val="22"/>
              </w:rPr>
              <w:t>5</w:t>
            </w:r>
          </w:p>
        </w:tc>
      </w:tr>
      <w:tr w:rsidR="00655F9B" w14:paraId="7525C592" w14:textId="77777777" w:rsidTr="00655F9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BD068DD" w14:textId="4DA709B3" w:rsidR="00655F9B" w:rsidRPr="008A0666" w:rsidRDefault="00655F9B" w:rsidP="00655F9B">
            <w:pPr>
              <w:spacing w:before="100"/>
              <w:jc w:val="center"/>
              <w:rPr>
                <w:szCs w:val="22"/>
              </w:rPr>
            </w:pPr>
            <w:r w:rsidRPr="008A0666">
              <w:rPr>
                <w:szCs w:val="22"/>
              </w:rPr>
              <w:t>SP02</w:t>
            </w:r>
          </w:p>
        </w:tc>
        <w:tc>
          <w:tcPr>
            <w:tcW w:w="1129" w:type="dxa"/>
          </w:tcPr>
          <w:p w14:paraId="0553DAF4" w14:textId="5B9D3252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Pillar 1</w:t>
            </w:r>
          </w:p>
        </w:tc>
        <w:tc>
          <w:tcPr>
            <w:tcW w:w="1972" w:type="dxa"/>
          </w:tcPr>
          <w:p w14:paraId="7D036F12" w14:textId="63EA1CD3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55F9B">
              <w:rPr>
                <w:szCs w:val="22"/>
              </w:rPr>
              <w:t>TRM59800.00</w:t>
            </w:r>
            <w:r w:rsidRPr="008A0666">
              <w:rPr>
                <w:szCs w:val="22"/>
              </w:rPr>
              <w:br/>
              <w:t>PS1</w:t>
            </w:r>
          </w:p>
        </w:tc>
        <w:tc>
          <w:tcPr>
            <w:tcW w:w="1048" w:type="dxa"/>
          </w:tcPr>
          <w:p w14:paraId="07C8FABB" w14:textId="2C379675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Andrew Heliax LDF2-50A</w:t>
            </w:r>
          </w:p>
        </w:tc>
        <w:tc>
          <w:tcPr>
            <w:tcW w:w="1159" w:type="dxa"/>
          </w:tcPr>
          <w:p w14:paraId="44478EB5" w14:textId="07A74F63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3328984.4</w:t>
            </w:r>
            <w:r w:rsidR="009A037D">
              <w:rPr>
                <w:szCs w:val="22"/>
              </w:rPr>
              <w:t>0</w:t>
            </w:r>
          </w:p>
        </w:tc>
        <w:tc>
          <w:tcPr>
            <w:tcW w:w="1049" w:type="dxa"/>
          </w:tcPr>
          <w:p w14:paraId="083A8721" w14:textId="5D572D69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761910.4</w:t>
            </w:r>
            <w:r w:rsidR="009A037D">
              <w:rPr>
                <w:szCs w:val="22"/>
              </w:rPr>
              <w:t>7</w:t>
            </w:r>
          </w:p>
        </w:tc>
        <w:tc>
          <w:tcPr>
            <w:tcW w:w="1212" w:type="dxa"/>
          </w:tcPr>
          <w:p w14:paraId="485EBA81" w14:textId="1A6B5593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5369033.9</w:t>
            </w:r>
            <w:r w:rsidR="009A037D">
              <w:rPr>
                <w:szCs w:val="22"/>
              </w:rPr>
              <w:t>5</w:t>
            </w:r>
          </w:p>
        </w:tc>
      </w:tr>
      <w:tr w:rsidR="00655F9B" w14:paraId="6154D29A" w14:textId="77777777" w:rsidTr="00655F9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263F85FB" w14:textId="3CA61E91" w:rsidR="00655F9B" w:rsidRPr="008A0666" w:rsidRDefault="00655F9B" w:rsidP="00655F9B">
            <w:pPr>
              <w:spacing w:before="100"/>
              <w:jc w:val="center"/>
              <w:rPr>
                <w:szCs w:val="22"/>
              </w:rPr>
            </w:pPr>
            <w:r>
              <w:rPr>
                <w:szCs w:val="22"/>
              </w:rPr>
              <w:t>SP07</w:t>
            </w:r>
          </w:p>
        </w:tc>
        <w:tc>
          <w:tcPr>
            <w:tcW w:w="1129" w:type="dxa"/>
          </w:tcPr>
          <w:p w14:paraId="6E03AE05" w14:textId="7EEF99FD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Pillar</w:t>
            </w:r>
            <w:r>
              <w:rPr>
                <w:szCs w:val="22"/>
              </w:rPr>
              <w:t>1</w:t>
            </w:r>
          </w:p>
        </w:tc>
        <w:tc>
          <w:tcPr>
            <w:tcW w:w="1972" w:type="dxa"/>
          </w:tcPr>
          <w:p w14:paraId="1E37ECBB" w14:textId="138F8A22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55F9B">
              <w:rPr>
                <w:szCs w:val="22"/>
              </w:rPr>
              <w:t>TRM59800.00</w:t>
            </w:r>
            <w:r w:rsidRPr="008A0666">
              <w:rPr>
                <w:szCs w:val="22"/>
              </w:rPr>
              <w:br/>
              <w:t>PS1</w:t>
            </w:r>
          </w:p>
        </w:tc>
        <w:tc>
          <w:tcPr>
            <w:tcW w:w="1048" w:type="dxa"/>
          </w:tcPr>
          <w:p w14:paraId="62817F99" w14:textId="55E39822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Andrew Heliax LDF2-50A</w:t>
            </w:r>
          </w:p>
        </w:tc>
        <w:tc>
          <w:tcPr>
            <w:tcW w:w="1159" w:type="dxa"/>
          </w:tcPr>
          <w:p w14:paraId="1D08FD3B" w14:textId="6D1BCFE9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3328984.4</w:t>
            </w:r>
            <w:r w:rsidR="009A037D">
              <w:rPr>
                <w:szCs w:val="22"/>
              </w:rPr>
              <w:t>0</w:t>
            </w:r>
          </w:p>
        </w:tc>
        <w:tc>
          <w:tcPr>
            <w:tcW w:w="1049" w:type="dxa"/>
          </w:tcPr>
          <w:p w14:paraId="7CE78271" w14:textId="4E539B35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761910.4</w:t>
            </w:r>
            <w:r w:rsidR="009A037D">
              <w:rPr>
                <w:szCs w:val="22"/>
              </w:rPr>
              <w:t>7</w:t>
            </w:r>
          </w:p>
        </w:tc>
        <w:tc>
          <w:tcPr>
            <w:tcW w:w="1212" w:type="dxa"/>
          </w:tcPr>
          <w:p w14:paraId="58842A3A" w14:textId="739989A4" w:rsidR="00655F9B" w:rsidRPr="008A0666" w:rsidRDefault="00655F9B" w:rsidP="00655F9B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0666">
              <w:rPr>
                <w:szCs w:val="22"/>
              </w:rPr>
              <w:t>5369033.9</w:t>
            </w:r>
            <w:r w:rsidR="009A037D">
              <w:rPr>
                <w:szCs w:val="22"/>
              </w:rPr>
              <w:t>5</w:t>
            </w:r>
          </w:p>
        </w:tc>
      </w:tr>
    </w:tbl>
    <w:p w14:paraId="0E204E7E" w14:textId="77777777" w:rsidR="00AD5184" w:rsidRPr="00CE0F91" w:rsidRDefault="00AD5184" w:rsidP="00AD5184">
      <w:pPr>
        <w:pStyle w:val="Liststycke"/>
        <w:numPr>
          <w:ilvl w:val="0"/>
          <w:numId w:val="3"/>
        </w:numPr>
        <w:ind w:left="426" w:hanging="426"/>
        <w:rPr>
          <w:b/>
          <w:sz w:val="32"/>
          <w:szCs w:val="32"/>
        </w:rPr>
      </w:pPr>
      <w:r w:rsidRPr="00CE0F91">
        <w:rPr>
          <w:b/>
          <w:sz w:val="32"/>
          <w:szCs w:val="32"/>
        </w:rPr>
        <w:t>Data used</w:t>
      </w:r>
    </w:p>
    <w:p w14:paraId="086FE482" w14:textId="78ED77B3" w:rsidR="00CE0F91" w:rsidRDefault="004B17F3" w:rsidP="004B17F3">
      <w:pPr>
        <w:jc w:val="both"/>
      </w:pPr>
      <w:r>
        <w:t>Data from 20</w:t>
      </w:r>
      <w:r w:rsidR="00655F9B">
        <w:t>20</w:t>
      </w:r>
      <w:r>
        <w:t>-</w:t>
      </w:r>
      <w:r w:rsidR="0040770F">
        <w:t>0</w:t>
      </w:r>
      <w:r w:rsidR="00655F9B">
        <w:t>8</w:t>
      </w:r>
      <w:r>
        <w:t>-</w:t>
      </w:r>
      <w:r w:rsidR="00655F9B">
        <w:t>14</w:t>
      </w:r>
      <w:r>
        <w:t xml:space="preserve"> to 20</w:t>
      </w:r>
      <w:r w:rsidR="00655F9B">
        <w:t>20</w:t>
      </w:r>
      <w:r>
        <w:t>-</w:t>
      </w:r>
      <w:r w:rsidR="0040770F">
        <w:t>0</w:t>
      </w:r>
      <w:r w:rsidR="00655F9B">
        <w:t>8</w:t>
      </w:r>
      <w:r>
        <w:t>-</w:t>
      </w:r>
      <w:r w:rsidR="0040770F">
        <w:t>20</w:t>
      </w:r>
      <w:r>
        <w:t xml:space="preserve"> (MJD</w:t>
      </w:r>
      <w:r w:rsidR="0040770F">
        <w:t xml:space="preserve"> </w:t>
      </w:r>
      <w:r w:rsidR="00655F9B">
        <w:t>59075-59081</w:t>
      </w:r>
      <w:r>
        <w:t xml:space="preserve">) were used for the relative calibration. </w:t>
      </w:r>
      <w:r w:rsidR="00215963">
        <w:t xml:space="preserve">RINEX </w:t>
      </w:r>
      <w:r w:rsidR="00767013">
        <w:t xml:space="preserve">(ver. 3.03) </w:t>
      </w:r>
      <w:r w:rsidR="00215963">
        <w:t xml:space="preserve">data were calculated </w:t>
      </w:r>
      <w:r w:rsidR="00767013">
        <w:t>from raw data collected from each receiver with s</w:t>
      </w:r>
      <w:r w:rsidR="00215963">
        <w:t xml:space="preserve">oftware JPS2RIN (ver. 2.0.137) for the Javad receivers and software </w:t>
      </w:r>
      <w:r>
        <w:t>SBF2RIN</w:t>
      </w:r>
      <w:r w:rsidR="00215963">
        <w:t xml:space="preserve"> (ver. 11.3.2) for the Septentrio receivers</w:t>
      </w:r>
      <w:r>
        <w:t xml:space="preserve">. </w:t>
      </w:r>
      <w:r w:rsidR="00767013">
        <w:t>CGGTTS data were calculated from RINEX data using t</w:t>
      </w:r>
      <w:r>
        <w:t>he software RISEGNSS [1]</w:t>
      </w:r>
      <w:r w:rsidR="00767013">
        <w:t xml:space="preserve"> </w:t>
      </w:r>
      <w:r>
        <w:t>developed at RISE.</w:t>
      </w:r>
    </w:p>
    <w:p w14:paraId="479E1390" w14:textId="77777777" w:rsidR="008A722D" w:rsidRDefault="008A722D">
      <w:pPr>
        <w:tabs>
          <w:tab w:val="clear" w:pos="3969"/>
          <w:tab w:val="clear" w:pos="5387"/>
          <w:tab w:val="clear" w:pos="7088"/>
        </w:tabs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66147F8" w14:textId="77777777" w:rsidR="00CE0F91" w:rsidRPr="002D1A10" w:rsidRDefault="00CE0F91" w:rsidP="004B17F3">
      <w:pPr>
        <w:pStyle w:val="Liststycke"/>
        <w:numPr>
          <w:ilvl w:val="0"/>
          <w:numId w:val="3"/>
        </w:numPr>
        <w:ind w:left="426" w:hanging="426"/>
        <w:jc w:val="both"/>
        <w:rPr>
          <w:b/>
          <w:sz w:val="32"/>
          <w:szCs w:val="32"/>
        </w:rPr>
      </w:pPr>
      <w:r w:rsidRPr="002D1A10">
        <w:rPr>
          <w:b/>
          <w:sz w:val="32"/>
          <w:szCs w:val="32"/>
        </w:rPr>
        <w:lastRenderedPageBreak/>
        <w:t>Results of raw data processing</w:t>
      </w:r>
    </w:p>
    <w:p w14:paraId="2D12A19A" w14:textId="784F7D1F" w:rsidR="00CE0F91" w:rsidRDefault="00215963" w:rsidP="006659D4">
      <w:pPr>
        <w:jc w:val="both"/>
      </w:pPr>
      <w:r>
        <w:t>T</w:t>
      </w:r>
      <w:r w:rsidR="006659D4">
        <w:t xml:space="preserve">able 3 summarizes the calculated delay differences for each receiver relative to the </w:t>
      </w:r>
      <w:r w:rsidR="000A44ED">
        <w:t xml:space="preserve">calibrated </w:t>
      </w:r>
      <w:r w:rsidR="006659D4">
        <w:t>reference receiver SP0</w:t>
      </w:r>
      <w:r w:rsidR="004B15EA">
        <w:t>6</w:t>
      </w:r>
      <w:r w:rsidR="000A44ED">
        <w:t>. The results are</w:t>
      </w:r>
      <w:r w:rsidR="006659D4">
        <w:t xml:space="preserve"> presented as the </w:t>
      </w:r>
      <w:r w:rsidR="000A44ED">
        <w:t xml:space="preserve">mean </w:t>
      </w:r>
      <w:r w:rsidR="00031F18">
        <w:t xml:space="preserve">difference </w:t>
      </w:r>
      <w:r w:rsidR="000A44ED">
        <w:t xml:space="preserve">of the </w:t>
      </w:r>
      <w:r w:rsidR="006659D4">
        <w:t xml:space="preserve">Total Delay </w:t>
      </w:r>
      <w:r w:rsidR="000A44ED">
        <w:t>for each frequency</w:t>
      </w:r>
      <w:r w:rsidR="00CA78CB">
        <w:t>/code</w:t>
      </w:r>
      <w:r w:rsidR="000A44ED">
        <w:t xml:space="preserve"> relative to the calibrated values for SP0</w:t>
      </w:r>
      <w:r w:rsidR="004B15EA">
        <w:t>6</w:t>
      </w:r>
      <w:r w:rsidR="00031F18">
        <w:t xml:space="preserve"> (</w:t>
      </w:r>
      <w:r w:rsidR="00031F18" w:rsidRPr="00697DC3">
        <w:rPr>
          <w:rFonts w:ascii="Symbol" w:hAnsi="Symbol"/>
        </w:rPr>
        <w:t></w:t>
      </w:r>
      <w:r w:rsidR="00031F18">
        <w:t>TOTDLY)</w:t>
      </w:r>
      <w:r w:rsidR="004B15EA">
        <w:t xml:space="preserve"> of CAL_ID 1014-2019</w:t>
      </w:r>
      <w:r w:rsidR="000A44ED">
        <w:t>.</w:t>
      </w:r>
      <w:r w:rsidR="002D1A10">
        <w:t xml:space="preserve"> </w:t>
      </w:r>
      <w:r w:rsidR="000A44ED">
        <w:t xml:space="preserve">The </w:t>
      </w:r>
      <w:r w:rsidR="00E54486">
        <w:t>statistical</w:t>
      </w:r>
      <w:r w:rsidR="00D9063A">
        <w:t xml:space="preserve"> uncertainty</w:t>
      </w:r>
      <w:r w:rsidR="00583700">
        <w:t xml:space="preserve"> </w:t>
      </w:r>
      <w:proofErr w:type="spellStart"/>
      <w:r w:rsidR="00583700" w:rsidRPr="00583700">
        <w:rPr>
          <w:b/>
        </w:rPr>
        <w:t>u</w:t>
      </w:r>
      <w:r w:rsidR="00E54486">
        <w:rPr>
          <w:b/>
          <w:vertAlign w:val="subscript"/>
        </w:rPr>
        <w:t>a</w:t>
      </w:r>
      <w:proofErr w:type="spellEnd"/>
      <w:r w:rsidR="00D9063A">
        <w:t xml:space="preserve"> </w:t>
      </w:r>
      <w:r w:rsidR="00E54486">
        <w:t xml:space="preserve">represented by the rms of the raw data processing, is given </w:t>
      </w:r>
      <w:r w:rsidR="000A44ED">
        <w:t xml:space="preserve">for each </w:t>
      </w:r>
      <w:r w:rsidR="00E54486">
        <w:t>receiver pair.</w:t>
      </w:r>
      <w:r w:rsidR="00697DC3">
        <w:t xml:space="preserve"> </w:t>
      </w:r>
      <w:r w:rsidR="00F904FB">
        <w:t xml:space="preserve">Annex A shows plots of raw data and </w:t>
      </w:r>
      <w:proofErr w:type="spellStart"/>
      <w:r w:rsidR="00F904FB">
        <w:t>Tdev</w:t>
      </w:r>
      <w:proofErr w:type="spellEnd"/>
      <w:r w:rsidR="00F904FB">
        <w:t xml:space="preserve"> analysis. </w:t>
      </w:r>
    </w:p>
    <w:p w14:paraId="3ECE66BD" w14:textId="77777777" w:rsidR="003E077D" w:rsidRPr="00F904FB" w:rsidRDefault="000A44ED" w:rsidP="003E077D">
      <w:pPr>
        <w:rPr>
          <w:sz w:val="20"/>
        </w:rPr>
      </w:pPr>
      <w:r w:rsidRPr="00F904FB">
        <w:rPr>
          <w:sz w:val="20"/>
        </w:rPr>
        <w:t xml:space="preserve">Table </w:t>
      </w:r>
      <w:r w:rsidRPr="00F904FB">
        <w:rPr>
          <w:sz w:val="20"/>
        </w:rPr>
        <w:fldChar w:fldCharType="begin"/>
      </w:r>
      <w:r w:rsidRPr="00F904FB">
        <w:rPr>
          <w:sz w:val="20"/>
        </w:rPr>
        <w:instrText xml:space="preserve"> SEQ Table \* ARABIC </w:instrText>
      </w:r>
      <w:r w:rsidRPr="00F904FB">
        <w:rPr>
          <w:sz w:val="20"/>
        </w:rPr>
        <w:fldChar w:fldCharType="separate"/>
      </w:r>
      <w:r w:rsidRPr="00F904FB">
        <w:rPr>
          <w:noProof/>
          <w:sz w:val="20"/>
        </w:rPr>
        <w:t>3</w:t>
      </w:r>
      <w:r w:rsidRPr="00F904FB">
        <w:rPr>
          <w:sz w:val="20"/>
        </w:rPr>
        <w:fldChar w:fldCharType="end"/>
      </w:r>
      <w:r w:rsidRPr="00F904FB">
        <w:rPr>
          <w:sz w:val="20"/>
        </w:rPr>
        <w:t xml:space="preserve">. Summary </w:t>
      </w:r>
      <w:r w:rsidR="00F5047E">
        <w:rPr>
          <w:sz w:val="20"/>
        </w:rPr>
        <w:t>of</w:t>
      </w:r>
      <w:r w:rsidR="00660950" w:rsidRPr="00F904FB">
        <w:rPr>
          <w:sz w:val="20"/>
        </w:rPr>
        <w:t xml:space="preserve"> the raw calibration results</w:t>
      </w:r>
      <w:r w:rsidR="00031F18" w:rsidRPr="00F904FB">
        <w:rPr>
          <w:sz w:val="20"/>
        </w:rPr>
        <w:t xml:space="preserve"> (all values in ns)</w:t>
      </w:r>
      <w:r w:rsidR="003E077D" w:rsidRPr="00F904FB">
        <w:rPr>
          <w:sz w:val="20"/>
        </w:rPr>
        <w:br/>
      </w:r>
    </w:p>
    <w:tbl>
      <w:tblPr>
        <w:tblStyle w:val="SPTabell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329"/>
        <w:gridCol w:w="1939"/>
        <w:gridCol w:w="836"/>
        <w:gridCol w:w="1999"/>
        <w:gridCol w:w="851"/>
      </w:tblGrid>
      <w:tr w:rsidR="00660950" w:rsidRPr="00031F18" w14:paraId="74047D1E" w14:textId="77777777" w:rsidTr="00BA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0F4839AE" w14:textId="77777777" w:rsidR="00660950" w:rsidRPr="00031F18" w:rsidRDefault="00660950" w:rsidP="00660950">
            <w:pPr>
              <w:jc w:val="center"/>
              <w:rPr>
                <w:b/>
              </w:rPr>
            </w:pPr>
            <w:r w:rsidRPr="00031F18">
              <w:rPr>
                <w:b/>
              </w:rPr>
              <w:t>Pair</w:t>
            </w:r>
          </w:p>
        </w:tc>
        <w:tc>
          <w:tcPr>
            <w:tcW w:w="1329" w:type="dxa"/>
          </w:tcPr>
          <w:p w14:paraId="60D97398" w14:textId="77777777" w:rsidR="00660950" w:rsidRPr="00031F18" w:rsidRDefault="00660950" w:rsidP="00660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F18">
              <w:rPr>
                <w:b/>
              </w:rPr>
              <w:t>Date</w:t>
            </w:r>
          </w:p>
        </w:tc>
        <w:tc>
          <w:tcPr>
            <w:tcW w:w="1939" w:type="dxa"/>
          </w:tcPr>
          <w:p w14:paraId="11346E94" w14:textId="77777777" w:rsidR="00660950" w:rsidRPr="00031F18" w:rsidRDefault="00031F18" w:rsidP="00660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F18">
              <w:rPr>
                <w:rFonts w:ascii="Symbol" w:hAnsi="Symbol"/>
                <w:b/>
              </w:rPr>
              <w:t></w:t>
            </w:r>
            <w:r w:rsidRPr="00031F18">
              <w:rPr>
                <w:b/>
              </w:rPr>
              <w:t>TOTDLY</w:t>
            </w:r>
            <w:r>
              <w:rPr>
                <w:b/>
              </w:rPr>
              <w:t xml:space="preserve"> (</w:t>
            </w:r>
            <w:r w:rsidR="00CA78CB">
              <w:rPr>
                <w:b/>
              </w:rPr>
              <w:t>P1/</w:t>
            </w:r>
            <w:r w:rsidR="00660950" w:rsidRPr="00031F18">
              <w:rPr>
                <w:b/>
              </w:rPr>
              <w:t>C1W)</w:t>
            </w:r>
          </w:p>
        </w:tc>
        <w:tc>
          <w:tcPr>
            <w:tcW w:w="836" w:type="dxa"/>
          </w:tcPr>
          <w:p w14:paraId="2382EDDF" w14:textId="77777777" w:rsidR="00660950" w:rsidRPr="00031F18" w:rsidRDefault="00E54486" w:rsidP="00660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115">
              <w:rPr>
                <w:b/>
                <w:szCs w:val="22"/>
              </w:rPr>
              <w:t>u</w:t>
            </w:r>
            <w:r w:rsidRPr="003A2115">
              <w:rPr>
                <w:b/>
                <w:szCs w:val="22"/>
                <w:vertAlign w:val="subscript"/>
              </w:rPr>
              <w:t>a</w:t>
            </w:r>
            <w:r w:rsidR="00D9063A" w:rsidRPr="00D9063A">
              <w:rPr>
                <w:b/>
                <w:vertAlign w:val="subscript"/>
              </w:rPr>
              <w:t>P1</w:t>
            </w:r>
          </w:p>
        </w:tc>
        <w:tc>
          <w:tcPr>
            <w:tcW w:w="1999" w:type="dxa"/>
          </w:tcPr>
          <w:p w14:paraId="70EC5023" w14:textId="77777777" w:rsidR="00660950" w:rsidRPr="00031F18" w:rsidRDefault="00031F18" w:rsidP="00660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F18">
              <w:rPr>
                <w:rFonts w:ascii="Symbol" w:hAnsi="Symbol"/>
                <w:b/>
              </w:rPr>
              <w:t></w:t>
            </w:r>
            <w:r w:rsidRPr="00031F18">
              <w:rPr>
                <w:b/>
              </w:rPr>
              <w:t xml:space="preserve">TOTDLY </w:t>
            </w:r>
            <w:r w:rsidR="00BA6D5C">
              <w:rPr>
                <w:b/>
              </w:rPr>
              <w:t>(</w:t>
            </w:r>
            <w:r w:rsidR="00CA78CB">
              <w:rPr>
                <w:b/>
              </w:rPr>
              <w:t>P2/</w:t>
            </w:r>
            <w:r w:rsidR="00660950" w:rsidRPr="00031F18">
              <w:rPr>
                <w:b/>
              </w:rPr>
              <w:t>C2W)</w:t>
            </w:r>
          </w:p>
        </w:tc>
        <w:tc>
          <w:tcPr>
            <w:tcW w:w="851" w:type="dxa"/>
          </w:tcPr>
          <w:p w14:paraId="34CB3D89" w14:textId="77777777" w:rsidR="00660950" w:rsidRPr="00031F18" w:rsidRDefault="00E54486" w:rsidP="00660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115">
              <w:rPr>
                <w:b/>
                <w:szCs w:val="22"/>
              </w:rPr>
              <w:t>u</w:t>
            </w:r>
            <w:r w:rsidRPr="003A2115">
              <w:rPr>
                <w:b/>
                <w:szCs w:val="22"/>
                <w:vertAlign w:val="subscript"/>
              </w:rPr>
              <w:t>a</w:t>
            </w:r>
            <w:r w:rsidR="00D9063A" w:rsidRPr="00D9063A">
              <w:rPr>
                <w:b/>
                <w:vertAlign w:val="subscript"/>
              </w:rPr>
              <w:t>P</w:t>
            </w:r>
            <w:r w:rsidR="003A2115">
              <w:rPr>
                <w:b/>
                <w:vertAlign w:val="subscript"/>
              </w:rPr>
              <w:t>2</w:t>
            </w:r>
          </w:p>
        </w:tc>
      </w:tr>
      <w:tr w:rsidR="00E54486" w14:paraId="5F7D7739" w14:textId="77777777" w:rsidTr="00BA6D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6B40EB9F" w14:textId="65B0070B" w:rsidR="00E54486" w:rsidRDefault="00E54486" w:rsidP="00E54486">
            <w:pPr>
              <w:jc w:val="center"/>
            </w:pPr>
            <w:r>
              <w:t>SP0</w:t>
            </w:r>
            <w:r w:rsidR="004B15EA">
              <w:t>6</w:t>
            </w:r>
            <w:r>
              <w:t>-SP0</w:t>
            </w:r>
            <w:r w:rsidR="004B15EA">
              <w:t>1</w:t>
            </w:r>
          </w:p>
        </w:tc>
        <w:tc>
          <w:tcPr>
            <w:tcW w:w="1329" w:type="dxa"/>
          </w:tcPr>
          <w:p w14:paraId="349C1931" w14:textId="56CA27FF" w:rsidR="00E54486" w:rsidRDefault="004B15EA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59075-59081</w:t>
            </w:r>
          </w:p>
        </w:tc>
        <w:tc>
          <w:tcPr>
            <w:tcW w:w="1939" w:type="dxa"/>
          </w:tcPr>
          <w:p w14:paraId="637F2BF7" w14:textId="2DC72B21" w:rsidR="00E54486" w:rsidRPr="00364FF0" w:rsidRDefault="00F4074E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242.7</w:t>
            </w:r>
          </w:p>
        </w:tc>
        <w:tc>
          <w:tcPr>
            <w:tcW w:w="836" w:type="dxa"/>
          </w:tcPr>
          <w:p w14:paraId="20C6814B" w14:textId="77777777" w:rsidR="00E54486" w:rsidRPr="00364FF0" w:rsidRDefault="00E54486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0.12</w:t>
            </w:r>
          </w:p>
        </w:tc>
        <w:tc>
          <w:tcPr>
            <w:tcW w:w="1999" w:type="dxa"/>
          </w:tcPr>
          <w:p w14:paraId="7A5AD68F" w14:textId="0A52D5D1" w:rsidR="00E54486" w:rsidRPr="00364FF0" w:rsidRDefault="00F4074E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251</w:t>
            </w:r>
            <w:r w:rsidR="002D1A10" w:rsidRPr="00364FF0">
              <w:t>.5</w:t>
            </w:r>
          </w:p>
        </w:tc>
        <w:tc>
          <w:tcPr>
            <w:tcW w:w="851" w:type="dxa"/>
          </w:tcPr>
          <w:p w14:paraId="09E6349F" w14:textId="03E6CE1D" w:rsidR="00E54486" w:rsidRPr="00364FF0" w:rsidRDefault="00E54486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0.1</w:t>
            </w:r>
            <w:r w:rsidR="00F4074E" w:rsidRPr="00364FF0">
              <w:t>3</w:t>
            </w:r>
          </w:p>
        </w:tc>
      </w:tr>
      <w:tr w:rsidR="00E54486" w14:paraId="3741976C" w14:textId="77777777" w:rsidTr="00BA6D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6B53C023" w14:textId="7F464886" w:rsidR="00E54486" w:rsidRDefault="00E54486" w:rsidP="00E54486">
            <w:pPr>
              <w:jc w:val="center"/>
            </w:pPr>
            <w:r>
              <w:t>SP0</w:t>
            </w:r>
            <w:r w:rsidR="004B15EA">
              <w:t>6</w:t>
            </w:r>
            <w:r>
              <w:t>-SP0</w:t>
            </w:r>
            <w:r w:rsidR="004B15EA">
              <w:t>2</w:t>
            </w:r>
          </w:p>
        </w:tc>
        <w:tc>
          <w:tcPr>
            <w:tcW w:w="1329" w:type="dxa"/>
          </w:tcPr>
          <w:p w14:paraId="06FEF747" w14:textId="09B28897" w:rsidR="00E54486" w:rsidRDefault="004B15EA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59075-59081</w:t>
            </w:r>
          </w:p>
        </w:tc>
        <w:tc>
          <w:tcPr>
            <w:tcW w:w="1939" w:type="dxa"/>
          </w:tcPr>
          <w:p w14:paraId="7E611C4E" w14:textId="6EB409EC" w:rsidR="00E54486" w:rsidRPr="00364FF0" w:rsidRDefault="002D1A10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244.1</w:t>
            </w:r>
          </w:p>
        </w:tc>
        <w:tc>
          <w:tcPr>
            <w:tcW w:w="836" w:type="dxa"/>
          </w:tcPr>
          <w:p w14:paraId="6E87E168" w14:textId="21B539E3" w:rsidR="00E54486" w:rsidRPr="00364FF0" w:rsidRDefault="00E54486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0.</w:t>
            </w:r>
            <w:r w:rsidR="00F4074E" w:rsidRPr="00364FF0">
              <w:t>12</w:t>
            </w:r>
          </w:p>
        </w:tc>
        <w:tc>
          <w:tcPr>
            <w:tcW w:w="1999" w:type="dxa"/>
          </w:tcPr>
          <w:p w14:paraId="6DDF4365" w14:textId="3A725D96" w:rsidR="00E54486" w:rsidRPr="00364FF0" w:rsidRDefault="002D1A10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250.3</w:t>
            </w:r>
          </w:p>
        </w:tc>
        <w:tc>
          <w:tcPr>
            <w:tcW w:w="851" w:type="dxa"/>
          </w:tcPr>
          <w:p w14:paraId="29297A32" w14:textId="2BB13230" w:rsidR="00E54486" w:rsidRPr="00364FF0" w:rsidRDefault="00E54486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0.</w:t>
            </w:r>
            <w:r w:rsidR="00F4074E" w:rsidRPr="00364FF0">
              <w:t>15</w:t>
            </w:r>
          </w:p>
        </w:tc>
      </w:tr>
      <w:tr w:rsidR="00E54486" w14:paraId="1819E990" w14:textId="77777777" w:rsidTr="00BA6D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14:paraId="6A5ADA1B" w14:textId="1EECF904" w:rsidR="00E54486" w:rsidRDefault="00E54486" w:rsidP="00E54486">
            <w:pPr>
              <w:jc w:val="center"/>
            </w:pPr>
            <w:r>
              <w:t>SP0</w:t>
            </w:r>
            <w:r w:rsidR="004B15EA">
              <w:t>6</w:t>
            </w:r>
            <w:r>
              <w:t>-SP0</w:t>
            </w:r>
            <w:r w:rsidR="004B15EA">
              <w:t>7</w:t>
            </w:r>
          </w:p>
        </w:tc>
        <w:tc>
          <w:tcPr>
            <w:tcW w:w="1329" w:type="dxa"/>
          </w:tcPr>
          <w:p w14:paraId="3A6E2FC6" w14:textId="6D379487" w:rsidR="00E54486" w:rsidRDefault="004B15EA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59075-59081</w:t>
            </w:r>
          </w:p>
        </w:tc>
        <w:tc>
          <w:tcPr>
            <w:tcW w:w="1939" w:type="dxa"/>
          </w:tcPr>
          <w:p w14:paraId="302BA356" w14:textId="4B847B8B" w:rsidR="00E54486" w:rsidRPr="00364FF0" w:rsidRDefault="00F4074E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231.6</w:t>
            </w:r>
          </w:p>
        </w:tc>
        <w:tc>
          <w:tcPr>
            <w:tcW w:w="836" w:type="dxa"/>
          </w:tcPr>
          <w:p w14:paraId="1525DD02" w14:textId="585FED85" w:rsidR="00E54486" w:rsidRPr="00364FF0" w:rsidRDefault="00E54486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F0">
              <w:t>0.1</w:t>
            </w:r>
            <w:r w:rsidR="00F4074E" w:rsidRPr="00364FF0">
              <w:t>2</w:t>
            </w:r>
          </w:p>
        </w:tc>
        <w:tc>
          <w:tcPr>
            <w:tcW w:w="1999" w:type="dxa"/>
          </w:tcPr>
          <w:p w14:paraId="689C4322" w14:textId="02541AAA" w:rsidR="00E54486" w:rsidRPr="00241AC0" w:rsidRDefault="00F4074E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AC0">
              <w:t>228.0</w:t>
            </w:r>
          </w:p>
        </w:tc>
        <w:tc>
          <w:tcPr>
            <w:tcW w:w="851" w:type="dxa"/>
          </w:tcPr>
          <w:p w14:paraId="4DC84C0A" w14:textId="6CAC7D2F" w:rsidR="00E54486" w:rsidRPr="00241AC0" w:rsidRDefault="00E54486" w:rsidP="00E5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AC0">
              <w:t>0.</w:t>
            </w:r>
            <w:r w:rsidR="00F4074E" w:rsidRPr="00241AC0">
              <w:t>08</w:t>
            </w:r>
          </w:p>
        </w:tc>
      </w:tr>
    </w:tbl>
    <w:p w14:paraId="2AE4E8E5" w14:textId="77777777" w:rsidR="008A722D" w:rsidRPr="006E4FB8" w:rsidRDefault="008A722D" w:rsidP="008A722D">
      <w:pPr>
        <w:pStyle w:val="Liststycke"/>
        <w:numPr>
          <w:ilvl w:val="0"/>
          <w:numId w:val="3"/>
        </w:numPr>
        <w:ind w:left="426" w:hanging="426"/>
        <w:jc w:val="both"/>
        <w:rPr>
          <w:b/>
          <w:sz w:val="32"/>
          <w:szCs w:val="32"/>
        </w:rPr>
      </w:pPr>
      <w:r w:rsidRPr="006E4FB8">
        <w:rPr>
          <w:b/>
          <w:sz w:val="32"/>
          <w:szCs w:val="32"/>
        </w:rPr>
        <w:t>Uncertainty estimation</w:t>
      </w:r>
    </w:p>
    <w:p w14:paraId="2AC75762" w14:textId="77777777" w:rsidR="00C13857" w:rsidRDefault="008A722D" w:rsidP="008A722D">
      <w:pPr>
        <w:jc w:val="both"/>
        <w:rPr>
          <w:szCs w:val="22"/>
        </w:rPr>
      </w:pPr>
      <w:r>
        <w:rPr>
          <w:szCs w:val="22"/>
        </w:rPr>
        <w:t xml:space="preserve">Table 4 summarizes </w:t>
      </w:r>
      <w:r w:rsidR="002D294C">
        <w:rPr>
          <w:szCs w:val="22"/>
        </w:rPr>
        <w:t xml:space="preserve">the </w:t>
      </w:r>
      <w:r w:rsidR="008B6B30">
        <w:rPr>
          <w:szCs w:val="22"/>
        </w:rPr>
        <w:t xml:space="preserve">statistical </w:t>
      </w:r>
      <w:r w:rsidR="002D294C">
        <w:rPr>
          <w:szCs w:val="22"/>
        </w:rPr>
        <w:t xml:space="preserve">uncertainty </w:t>
      </w:r>
      <w:r w:rsidR="002D294C" w:rsidRPr="002D294C">
        <w:rPr>
          <w:szCs w:val="22"/>
        </w:rPr>
        <w:t xml:space="preserve">contributions for </w:t>
      </w:r>
      <w:r w:rsidR="002D294C" w:rsidRPr="002D294C">
        <w:rPr>
          <w:rFonts w:ascii="Symbol" w:hAnsi="Symbol"/>
        </w:rPr>
        <w:t></w:t>
      </w:r>
      <w:r w:rsidR="002D294C" w:rsidRPr="002D294C">
        <w:t>TOTDLY</w:t>
      </w:r>
      <w:r w:rsidR="002D294C">
        <w:t xml:space="preserve"> </w:t>
      </w:r>
      <w:r w:rsidR="008B6B30">
        <w:t xml:space="preserve">for each receiver pair </w:t>
      </w:r>
      <w:r w:rsidR="009F1E55">
        <w:t>listed</w:t>
      </w:r>
      <w:r w:rsidR="008B6B30">
        <w:t xml:space="preserve"> in </w:t>
      </w:r>
      <w:r w:rsidR="002D294C">
        <w:t>Table 3.</w:t>
      </w:r>
      <w:r w:rsidR="00C13857">
        <w:t xml:space="preserve"> </w:t>
      </w:r>
      <w:r w:rsidR="003A2115">
        <w:rPr>
          <w:szCs w:val="22"/>
        </w:rPr>
        <w:t xml:space="preserve">The statistical uncertainty </w:t>
      </w:r>
      <w:proofErr w:type="spellStart"/>
      <w:r w:rsidR="003A2115" w:rsidRPr="003A2115">
        <w:rPr>
          <w:b/>
          <w:szCs w:val="22"/>
        </w:rPr>
        <w:t>u</w:t>
      </w:r>
      <w:r w:rsidR="003A2115" w:rsidRPr="003A2115">
        <w:rPr>
          <w:b/>
          <w:szCs w:val="22"/>
          <w:vertAlign w:val="subscript"/>
        </w:rPr>
        <w:t>a</w:t>
      </w:r>
      <w:proofErr w:type="spellEnd"/>
      <w:r w:rsidR="003A2115">
        <w:rPr>
          <w:szCs w:val="22"/>
        </w:rPr>
        <w:t xml:space="preserve"> is represented by the RMS of the raw calibration results.</w:t>
      </w:r>
      <w:r w:rsidR="00F904FB">
        <w:rPr>
          <w:szCs w:val="22"/>
        </w:rPr>
        <w:t xml:space="preserve"> These values are also given </w:t>
      </w:r>
      <w:r w:rsidR="009F1E55">
        <w:rPr>
          <w:szCs w:val="22"/>
        </w:rPr>
        <w:t>i</w:t>
      </w:r>
      <w:r w:rsidR="00F904FB">
        <w:rPr>
          <w:szCs w:val="22"/>
        </w:rPr>
        <w:t>n Table 3.</w:t>
      </w:r>
    </w:p>
    <w:p w14:paraId="3C701B4D" w14:textId="77777777" w:rsidR="00C13857" w:rsidRPr="00F904FB" w:rsidRDefault="00C13857" w:rsidP="00C13857">
      <w:pPr>
        <w:rPr>
          <w:sz w:val="20"/>
        </w:rPr>
      </w:pPr>
      <w:r w:rsidRPr="00F904FB">
        <w:rPr>
          <w:sz w:val="20"/>
        </w:rPr>
        <w:t xml:space="preserve">Table </w:t>
      </w:r>
      <w:r w:rsidR="002F65DE" w:rsidRPr="00F904FB">
        <w:rPr>
          <w:sz w:val="20"/>
        </w:rPr>
        <w:t>4</w:t>
      </w:r>
      <w:r w:rsidRPr="00F904FB">
        <w:rPr>
          <w:sz w:val="20"/>
        </w:rPr>
        <w:t>. Statistical uncertainty contributions (all values in ns)</w:t>
      </w:r>
      <w:r w:rsidRPr="00F904FB">
        <w:rPr>
          <w:sz w:val="20"/>
        </w:rPr>
        <w:br/>
      </w:r>
    </w:p>
    <w:tbl>
      <w:tblPr>
        <w:tblStyle w:val="SPTabell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505"/>
        <w:gridCol w:w="1379"/>
        <w:gridCol w:w="2590"/>
      </w:tblGrid>
      <w:tr w:rsidR="00C13857" w:rsidRPr="00031F18" w14:paraId="21088AC7" w14:textId="77777777" w:rsidTr="00C1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33D42480" w14:textId="77777777" w:rsidR="00C13857" w:rsidRPr="00031F18" w:rsidRDefault="00C13857" w:rsidP="00F904FB">
            <w:pPr>
              <w:jc w:val="center"/>
              <w:rPr>
                <w:b/>
              </w:rPr>
            </w:pPr>
            <w:r>
              <w:rPr>
                <w:b/>
              </w:rPr>
              <w:t>Pair</w:t>
            </w:r>
          </w:p>
        </w:tc>
        <w:tc>
          <w:tcPr>
            <w:tcW w:w="1505" w:type="dxa"/>
          </w:tcPr>
          <w:p w14:paraId="6C891FEF" w14:textId="77777777" w:rsidR="00C13857" w:rsidRPr="00031F18" w:rsidRDefault="00C13857" w:rsidP="00F90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115">
              <w:rPr>
                <w:b/>
                <w:szCs w:val="22"/>
              </w:rPr>
              <w:t>u</w:t>
            </w:r>
            <w:r w:rsidRPr="003A2115">
              <w:rPr>
                <w:b/>
                <w:szCs w:val="22"/>
                <w:vertAlign w:val="subscript"/>
              </w:rPr>
              <w:t>a</w:t>
            </w:r>
            <w:r>
              <w:rPr>
                <w:b/>
                <w:szCs w:val="22"/>
                <w:vertAlign w:val="subscript"/>
              </w:rPr>
              <w:t>P1</w:t>
            </w:r>
          </w:p>
        </w:tc>
        <w:tc>
          <w:tcPr>
            <w:tcW w:w="1379" w:type="dxa"/>
          </w:tcPr>
          <w:p w14:paraId="639B0111" w14:textId="77777777" w:rsidR="00C13857" w:rsidRPr="00031F18" w:rsidRDefault="00C13857" w:rsidP="00F90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2115">
              <w:rPr>
                <w:b/>
                <w:szCs w:val="22"/>
              </w:rPr>
              <w:t>u</w:t>
            </w:r>
            <w:r w:rsidRPr="003A2115">
              <w:rPr>
                <w:b/>
                <w:szCs w:val="22"/>
                <w:vertAlign w:val="subscript"/>
              </w:rPr>
              <w:t>a</w:t>
            </w:r>
            <w:r>
              <w:rPr>
                <w:b/>
                <w:szCs w:val="22"/>
                <w:vertAlign w:val="subscript"/>
              </w:rPr>
              <w:t>P2</w:t>
            </w:r>
          </w:p>
        </w:tc>
        <w:tc>
          <w:tcPr>
            <w:tcW w:w="2590" w:type="dxa"/>
          </w:tcPr>
          <w:p w14:paraId="4C84E315" w14:textId="77777777" w:rsidR="00C13857" w:rsidRPr="00031F18" w:rsidRDefault="00C13857" w:rsidP="00F90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13857" w14:paraId="4B05759D" w14:textId="77777777" w:rsidTr="00C13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double" w:sz="4" w:space="0" w:color="auto"/>
              <w:bottom w:val="single" w:sz="4" w:space="0" w:color="auto"/>
            </w:tcBorders>
          </w:tcPr>
          <w:p w14:paraId="5FC0A837" w14:textId="4B4066FB" w:rsidR="00C13857" w:rsidRDefault="00C13857" w:rsidP="00C13857">
            <w:pPr>
              <w:jc w:val="center"/>
            </w:pPr>
            <w:r>
              <w:t>SP0</w:t>
            </w:r>
            <w:r w:rsidR="002D1A10">
              <w:t>6</w:t>
            </w:r>
            <w:r>
              <w:t>-SP0</w:t>
            </w:r>
            <w:r w:rsidR="002D1A10">
              <w:t>1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auto"/>
            </w:tcBorders>
          </w:tcPr>
          <w:p w14:paraId="7D024175" w14:textId="77777777" w:rsidR="00C13857" w:rsidRPr="003B490E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64FF0">
              <w:t>0.12</w:t>
            </w: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</w:tcPr>
          <w:p w14:paraId="5A9632E4" w14:textId="477DE915" w:rsidR="00C13857" w:rsidRPr="003B490E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64FF0">
              <w:t>0.1</w:t>
            </w:r>
            <w:r w:rsidR="002D1A10" w:rsidRPr="00364FF0">
              <w:t>3</w:t>
            </w:r>
          </w:p>
        </w:tc>
        <w:tc>
          <w:tcPr>
            <w:tcW w:w="2590" w:type="dxa"/>
            <w:tcBorders>
              <w:top w:val="double" w:sz="4" w:space="0" w:color="auto"/>
              <w:bottom w:val="single" w:sz="4" w:space="0" w:color="auto"/>
            </w:tcBorders>
          </w:tcPr>
          <w:p w14:paraId="4F2B4BBD" w14:textId="77777777" w:rsidR="00C13857" w:rsidRPr="003A2115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RMS of raw data difference</w:t>
            </w:r>
          </w:p>
        </w:tc>
      </w:tr>
      <w:tr w:rsidR="00C13857" w14:paraId="0B3FC2E1" w14:textId="77777777" w:rsidTr="00C13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B7DEDB7" w14:textId="6C94AD0B" w:rsidR="00C13857" w:rsidRDefault="00C13857" w:rsidP="00C13857">
            <w:pPr>
              <w:jc w:val="center"/>
            </w:pPr>
            <w:r>
              <w:t>SP0</w:t>
            </w:r>
            <w:r w:rsidR="002D1A10">
              <w:t>6</w:t>
            </w:r>
            <w:r>
              <w:t>-SP0</w:t>
            </w:r>
            <w:r w:rsidR="002D1A10">
              <w:t>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19154B9E" w14:textId="37119955" w:rsidR="00C13857" w:rsidRPr="003B490E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64FF0">
              <w:t>0.</w:t>
            </w:r>
            <w:r w:rsidR="002D1A10" w:rsidRPr="00364FF0">
              <w:t>12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6102A079" w14:textId="4B44A9F7" w:rsidR="00C13857" w:rsidRPr="003B490E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64FF0">
              <w:t>0.</w:t>
            </w:r>
            <w:r w:rsidR="002D1A10" w:rsidRPr="00364FF0">
              <w:t>15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3CD32503" w14:textId="77777777" w:rsidR="00C13857" w:rsidRPr="003A2115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RMS of raw data difference</w:t>
            </w:r>
          </w:p>
        </w:tc>
      </w:tr>
      <w:tr w:rsidR="00C13857" w14:paraId="46FAE92B" w14:textId="77777777" w:rsidTr="00C138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823DC99" w14:textId="458D7980" w:rsidR="00C13857" w:rsidRDefault="00C13857" w:rsidP="00C13857">
            <w:pPr>
              <w:jc w:val="center"/>
            </w:pPr>
            <w:r>
              <w:t>SP0</w:t>
            </w:r>
            <w:r w:rsidR="002D1A10">
              <w:t>6</w:t>
            </w:r>
            <w:r>
              <w:t>-SP0</w:t>
            </w:r>
            <w:r w:rsidR="002D1A10">
              <w:t>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02D2AF87" w14:textId="3B041613" w:rsidR="00C13857" w:rsidRPr="003B490E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64FF0">
              <w:t>0.</w:t>
            </w:r>
            <w:r w:rsidR="002D1A10" w:rsidRPr="00364FF0">
              <w:t>12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67A48EA1" w14:textId="42E44776" w:rsidR="00C13857" w:rsidRPr="003B490E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41AC0">
              <w:t>0.</w:t>
            </w:r>
            <w:r w:rsidR="002D1A10" w:rsidRPr="00241AC0">
              <w:t>08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2F00A65C" w14:textId="77777777" w:rsidR="00C13857" w:rsidRPr="003A2115" w:rsidRDefault="00C13857" w:rsidP="00C1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RMS of raw data difference</w:t>
            </w:r>
          </w:p>
        </w:tc>
      </w:tr>
    </w:tbl>
    <w:p w14:paraId="77B02CD7" w14:textId="33A72355" w:rsidR="003A2115" w:rsidRDefault="002F65DE" w:rsidP="008A722D">
      <w:pPr>
        <w:jc w:val="both"/>
        <w:rPr>
          <w:szCs w:val="22"/>
        </w:rPr>
      </w:pPr>
      <w:r>
        <w:rPr>
          <w:szCs w:val="22"/>
        </w:rPr>
        <w:t xml:space="preserve">Table 5 summarizes the systematic uncertainty </w:t>
      </w:r>
      <w:r w:rsidR="00F5047E">
        <w:rPr>
          <w:szCs w:val="22"/>
        </w:rPr>
        <w:t>that is attributed to the calibration uncertainty of SP0</w:t>
      </w:r>
      <w:r w:rsidR="002D1A10">
        <w:rPr>
          <w:szCs w:val="22"/>
        </w:rPr>
        <w:t>6</w:t>
      </w:r>
      <w:r w:rsidR="00F5047E">
        <w:rPr>
          <w:szCs w:val="22"/>
        </w:rPr>
        <w:t xml:space="preserve"> and the </w:t>
      </w:r>
      <w:r>
        <w:rPr>
          <w:szCs w:val="22"/>
        </w:rPr>
        <w:t xml:space="preserve">same for all receiver pairs. </w:t>
      </w:r>
      <w:r w:rsidR="00F904FB">
        <w:rPr>
          <w:szCs w:val="22"/>
        </w:rPr>
        <w:t>The total systematic uncertainty is calculated as</w:t>
      </w:r>
    </w:p>
    <w:p w14:paraId="3CB538E1" w14:textId="77777777" w:rsidR="003A2115" w:rsidRDefault="00A53559" w:rsidP="00615619">
      <w:pPr>
        <w:jc w:val="center"/>
        <w:rPr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2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2"/>
              </w:rPr>
              <m:t>b,TOT</m:t>
            </m:r>
          </m:sub>
        </m:sSub>
        <m:r>
          <m:rPr>
            <m:sty m:val="b"/>
          </m:rPr>
          <w:rPr>
            <w:rFonts w:ascii="Cambria Math" w:hAnsi="Cambria Math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szCs w:val="22"/>
              </w:rPr>
            </m:ctrlPr>
          </m:radPr>
          <m:deg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b/>
                    <w:szCs w:val="22"/>
                  </w:rPr>
                </m:ctrlPr>
              </m:naryPr>
              <m:sub>
                <m:r>
                  <m:rPr>
                    <m:sty m:val="b"/>
                  </m:rPr>
                  <w:rPr>
                    <w:rFonts w:ascii="Cambria Math" w:hAnsi="Cambria Math"/>
                    <w:szCs w:val="22"/>
                  </w:rPr>
                  <m:t>n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b/>
                        <w:szCs w:val="22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b,n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bSup>
              </m:e>
            </m:nary>
          </m:e>
        </m:rad>
        <m:r>
          <m:rPr>
            <m:sty m:val="bi"/>
          </m:rPr>
          <w:rPr>
            <w:rFonts w:ascii="Cambria Math" w:hAnsi="Cambria Math"/>
            <w:szCs w:val="22"/>
          </w:rPr>
          <m:t xml:space="preserve"> </m:t>
        </m:r>
      </m:oMath>
      <w:r w:rsidR="00615619">
        <w:rPr>
          <w:b/>
          <w:szCs w:val="22"/>
        </w:rPr>
        <w:t xml:space="preserve">  </w:t>
      </w:r>
    </w:p>
    <w:p w14:paraId="0F53E47C" w14:textId="77777777" w:rsidR="002D294C" w:rsidRPr="00F904FB" w:rsidRDefault="002D294C" w:rsidP="002D294C">
      <w:pPr>
        <w:rPr>
          <w:sz w:val="20"/>
        </w:rPr>
      </w:pPr>
      <w:r w:rsidRPr="00F904FB">
        <w:rPr>
          <w:sz w:val="20"/>
        </w:rPr>
        <w:t xml:space="preserve">Table </w:t>
      </w:r>
      <w:r w:rsidR="002F65DE" w:rsidRPr="00F904FB">
        <w:rPr>
          <w:sz w:val="20"/>
        </w:rPr>
        <w:t>5</w:t>
      </w:r>
      <w:r w:rsidRPr="00F904FB">
        <w:rPr>
          <w:sz w:val="20"/>
        </w:rPr>
        <w:t xml:space="preserve">. </w:t>
      </w:r>
      <w:r w:rsidR="002F65DE" w:rsidRPr="00F904FB">
        <w:rPr>
          <w:sz w:val="20"/>
        </w:rPr>
        <w:t>Systematic u</w:t>
      </w:r>
      <w:r w:rsidRPr="00F904FB">
        <w:rPr>
          <w:sz w:val="20"/>
        </w:rPr>
        <w:t>ncertainty contributions (all values in ns)</w:t>
      </w:r>
      <w:r w:rsidRPr="00F904FB">
        <w:rPr>
          <w:sz w:val="20"/>
        </w:rPr>
        <w:br/>
      </w:r>
    </w:p>
    <w:tbl>
      <w:tblPr>
        <w:tblStyle w:val="SPTabell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466"/>
        <w:gridCol w:w="1417"/>
        <w:gridCol w:w="3441"/>
      </w:tblGrid>
      <w:tr w:rsidR="003C1196" w:rsidRPr="00031F18" w14:paraId="49021D62" w14:textId="77777777" w:rsidTr="002D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20712D3C" w14:textId="77777777" w:rsidR="003C1196" w:rsidRPr="00031F18" w:rsidRDefault="003C1196" w:rsidP="0075710B">
            <w:pPr>
              <w:jc w:val="center"/>
              <w:rPr>
                <w:b/>
              </w:rPr>
            </w:pPr>
            <w:r>
              <w:rPr>
                <w:b/>
              </w:rPr>
              <w:t>Uncertainty</w:t>
            </w:r>
          </w:p>
        </w:tc>
        <w:tc>
          <w:tcPr>
            <w:tcW w:w="1466" w:type="dxa"/>
          </w:tcPr>
          <w:p w14:paraId="30E11583" w14:textId="32F5E524" w:rsidR="003C1196" w:rsidRPr="00031F18" w:rsidRDefault="003C1196" w:rsidP="00757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Value P1</w:t>
            </w:r>
            <w:r w:rsidR="006363D6">
              <w:rPr>
                <w:b/>
              </w:rPr>
              <w:t>/C1W</w:t>
            </w:r>
          </w:p>
        </w:tc>
        <w:tc>
          <w:tcPr>
            <w:tcW w:w="1417" w:type="dxa"/>
          </w:tcPr>
          <w:p w14:paraId="46031DB4" w14:textId="30F42CB4" w:rsidR="003C1196" w:rsidRPr="00031F18" w:rsidRDefault="003C1196" w:rsidP="00757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Value P2</w:t>
            </w:r>
            <w:r w:rsidR="006363D6">
              <w:rPr>
                <w:b/>
              </w:rPr>
              <w:t>/C2W</w:t>
            </w:r>
          </w:p>
        </w:tc>
        <w:tc>
          <w:tcPr>
            <w:tcW w:w="3441" w:type="dxa"/>
          </w:tcPr>
          <w:p w14:paraId="00975770" w14:textId="77777777" w:rsidR="003C1196" w:rsidRPr="00031F18" w:rsidRDefault="003C1196" w:rsidP="00757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32374" w14:paraId="38D0CFCF" w14:textId="77777777" w:rsidTr="001323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12" w:space="0" w:color="auto"/>
            </w:tcBorders>
          </w:tcPr>
          <w:p w14:paraId="2816D4B4" w14:textId="313438F7" w:rsidR="00132374" w:rsidRDefault="00132374" w:rsidP="00132374">
            <w:pPr>
              <w:jc w:val="center"/>
            </w:pPr>
            <w:r>
              <w:t>u</w:t>
            </w:r>
            <w:r w:rsidRPr="003A2115">
              <w:rPr>
                <w:vertAlign w:val="subscript"/>
              </w:rPr>
              <w:t>b,1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14:paraId="0EEAC879" w14:textId="3B7A36EB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0197D95" w14:textId="5A99B162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3441" w:type="dxa"/>
            <w:tcBorders>
              <w:top w:val="single" w:sz="12" w:space="0" w:color="auto"/>
              <w:bottom w:val="single" w:sz="4" w:space="0" w:color="auto"/>
            </w:tcBorders>
          </w:tcPr>
          <w:p w14:paraId="4CF39CBD" w14:textId="5536D88A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Calibrated Total Delay of SP06 (1014-2019)</w:t>
            </w:r>
          </w:p>
        </w:tc>
      </w:tr>
      <w:tr w:rsidR="00132374" w14:paraId="45E44909" w14:textId="77777777" w:rsidTr="00132374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auto"/>
            </w:tcBorders>
          </w:tcPr>
          <w:p w14:paraId="712E0D32" w14:textId="3A38489C" w:rsidR="00132374" w:rsidRDefault="00132374" w:rsidP="00132374">
            <w:pPr>
              <w:jc w:val="center"/>
            </w:pPr>
            <w:r>
              <w:t>u</w:t>
            </w:r>
            <w:r w:rsidRPr="003A2115">
              <w:rPr>
                <w:vertAlign w:val="subscript"/>
              </w:rPr>
              <w:t>b,</w:t>
            </w:r>
            <w:r>
              <w:rPr>
                <w:vertAlign w:val="subscript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14:paraId="0EBD1F3E" w14:textId="20E51632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8644C8B" w14:textId="65E3651F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12" w:space="0" w:color="auto"/>
            </w:tcBorders>
          </w:tcPr>
          <w:p w14:paraId="0AD91AC2" w14:textId="4EC42EF8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Aging of SP06 since 2019-03</w:t>
            </w:r>
          </w:p>
        </w:tc>
      </w:tr>
      <w:tr w:rsidR="00132374" w14:paraId="3AC69D1F" w14:textId="77777777" w:rsidTr="00132374">
        <w:trPr>
          <w:gridAfter w:val="1"/>
          <w:wAfter w:w="34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12" w:space="0" w:color="auto"/>
            </w:tcBorders>
          </w:tcPr>
          <w:p w14:paraId="1630F243" w14:textId="77777777" w:rsidR="00132374" w:rsidRPr="003A2115" w:rsidRDefault="00132374" w:rsidP="00132374">
            <w:pPr>
              <w:jc w:val="center"/>
              <w:rPr>
                <w:b/>
              </w:rPr>
            </w:pPr>
            <w:proofErr w:type="spellStart"/>
            <w:proofErr w:type="gramStart"/>
            <w:r w:rsidRPr="003A2115">
              <w:rPr>
                <w:b/>
              </w:rPr>
              <w:t>u</w:t>
            </w:r>
            <w:r w:rsidRPr="002F65DE">
              <w:rPr>
                <w:b/>
                <w:vertAlign w:val="subscript"/>
              </w:rPr>
              <w:t>b,TOT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12" w:space="0" w:color="auto"/>
            </w:tcBorders>
          </w:tcPr>
          <w:p w14:paraId="6ECAA7D0" w14:textId="49C2D785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F94CE98" w14:textId="02DD93AA" w:rsidR="00132374" w:rsidRDefault="00132374" w:rsidP="0013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</w:t>
            </w:r>
          </w:p>
        </w:tc>
      </w:tr>
    </w:tbl>
    <w:p w14:paraId="70868A7F" w14:textId="46805E8C" w:rsidR="00B27095" w:rsidRDefault="00B27095" w:rsidP="00F5047E">
      <w:pPr>
        <w:pStyle w:val="Liststycke"/>
        <w:ind w:left="426"/>
        <w:jc w:val="both"/>
        <w:rPr>
          <w:b/>
          <w:sz w:val="32"/>
          <w:szCs w:val="32"/>
        </w:rPr>
      </w:pPr>
    </w:p>
    <w:p w14:paraId="20ED3113" w14:textId="560741E1" w:rsidR="00F5047E" w:rsidRPr="00B27095" w:rsidRDefault="00B27095" w:rsidP="00B27095">
      <w:pPr>
        <w:tabs>
          <w:tab w:val="clear" w:pos="3969"/>
          <w:tab w:val="clear" w:pos="5387"/>
          <w:tab w:val="clear" w:pos="7088"/>
        </w:tabs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47C1AFA" w14:textId="77777777" w:rsidR="008A722D" w:rsidRPr="00B27095" w:rsidRDefault="008A722D" w:rsidP="008A722D">
      <w:pPr>
        <w:pStyle w:val="Liststycke"/>
        <w:numPr>
          <w:ilvl w:val="0"/>
          <w:numId w:val="3"/>
        </w:numPr>
        <w:ind w:left="426" w:hanging="426"/>
        <w:jc w:val="both"/>
        <w:rPr>
          <w:b/>
          <w:sz w:val="32"/>
          <w:szCs w:val="32"/>
        </w:rPr>
      </w:pPr>
      <w:r w:rsidRPr="00B27095">
        <w:rPr>
          <w:b/>
          <w:sz w:val="32"/>
          <w:szCs w:val="32"/>
        </w:rPr>
        <w:lastRenderedPageBreak/>
        <w:t>Calibration results</w:t>
      </w:r>
    </w:p>
    <w:p w14:paraId="5823D7F0" w14:textId="77777777" w:rsidR="009C4BFD" w:rsidRDefault="009C4BFD" w:rsidP="004B17F3">
      <w:pPr>
        <w:pStyle w:val="Liststycke"/>
        <w:ind w:left="426"/>
        <w:jc w:val="both"/>
        <w:rPr>
          <w:szCs w:val="22"/>
        </w:rPr>
      </w:pPr>
    </w:p>
    <w:p w14:paraId="721FFA69" w14:textId="5406FADE" w:rsidR="00E6052D" w:rsidRPr="0052117D" w:rsidRDefault="009C4BFD" w:rsidP="009C4BFD">
      <w:pPr>
        <w:pStyle w:val="Liststycke"/>
        <w:ind w:left="0"/>
        <w:rPr>
          <w:b/>
          <w:szCs w:val="22"/>
        </w:rPr>
      </w:pPr>
      <w:r>
        <w:rPr>
          <w:szCs w:val="22"/>
        </w:rPr>
        <w:t xml:space="preserve">Table </w:t>
      </w:r>
      <w:r w:rsidR="002F65DE">
        <w:rPr>
          <w:szCs w:val="22"/>
        </w:rPr>
        <w:t>6</w:t>
      </w:r>
      <w:r>
        <w:rPr>
          <w:szCs w:val="22"/>
        </w:rPr>
        <w:t xml:space="preserve"> summarizes the calibration results. For reference, the present calibration values </w:t>
      </w:r>
      <w:r w:rsidR="006363D6">
        <w:rPr>
          <w:szCs w:val="22"/>
        </w:rPr>
        <w:t>from CAL_ID 1014-2919 are</w:t>
      </w:r>
      <w:r>
        <w:rPr>
          <w:szCs w:val="22"/>
        </w:rPr>
        <w:t xml:space="preserve"> given for </w:t>
      </w:r>
      <w:r w:rsidR="003B490E">
        <w:rPr>
          <w:szCs w:val="22"/>
        </w:rPr>
        <w:t>SP06</w:t>
      </w:r>
      <w:r>
        <w:rPr>
          <w:szCs w:val="22"/>
        </w:rPr>
        <w:t>.</w:t>
      </w:r>
    </w:p>
    <w:p w14:paraId="4FD68162" w14:textId="77777777" w:rsidR="00E6052D" w:rsidRDefault="00E6052D" w:rsidP="009C4BFD">
      <w:pPr>
        <w:pStyle w:val="Liststycke"/>
        <w:ind w:left="0"/>
        <w:rPr>
          <w:szCs w:val="22"/>
        </w:rPr>
      </w:pPr>
    </w:p>
    <w:p w14:paraId="732E7486" w14:textId="77777777" w:rsidR="009C4BFD" w:rsidRDefault="00B263C7" w:rsidP="009C4BFD">
      <w:pPr>
        <w:pStyle w:val="Liststycke"/>
        <w:ind w:left="0"/>
        <w:rPr>
          <w:szCs w:val="22"/>
        </w:rPr>
      </w:pPr>
      <w:r>
        <w:rPr>
          <w:szCs w:val="22"/>
        </w:rPr>
        <w:t xml:space="preserve">The combined uncertainty </w:t>
      </w:r>
      <w:proofErr w:type="spellStart"/>
      <w:r w:rsidRPr="003B490E">
        <w:rPr>
          <w:b/>
          <w:bCs/>
          <w:szCs w:val="22"/>
        </w:rPr>
        <w:t>u</w:t>
      </w:r>
      <w:r w:rsidRPr="003B490E">
        <w:rPr>
          <w:b/>
          <w:bCs/>
          <w:szCs w:val="22"/>
          <w:vertAlign w:val="subscript"/>
        </w:rPr>
        <w:t>CAL</w:t>
      </w:r>
      <w:proofErr w:type="spellEnd"/>
      <w:r>
        <w:rPr>
          <w:szCs w:val="22"/>
        </w:rPr>
        <w:t xml:space="preserve"> is calculated as</w:t>
      </w:r>
    </w:p>
    <w:p w14:paraId="58393669" w14:textId="77777777" w:rsidR="00F904FB" w:rsidRPr="005C54E0" w:rsidRDefault="00A53559" w:rsidP="00B263C7">
      <w:pPr>
        <w:jc w:val="center"/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CAL</m:t>
              </m:r>
            </m:sub>
          </m:sSub>
          <m:r>
            <m:rPr>
              <m:sty m:val="b"/>
            </m:rPr>
            <w:rPr>
              <w:rFonts w:ascii="Cambria Math" w:hAnsi="Cambria Math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szCs w:val="22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b/>
                      <w:szCs w:val="22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a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szCs w:val="22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szCs w:val="22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b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bSup>
            </m:e>
          </m:rad>
        </m:oMath>
      </m:oMathPara>
    </w:p>
    <w:p w14:paraId="25E92C31" w14:textId="4BE7808B" w:rsidR="00A05590" w:rsidRDefault="00E6052D" w:rsidP="00A05590">
      <w:pPr>
        <w:pStyle w:val="Liststycke"/>
        <w:ind w:left="0"/>
        <w:rPr>
          <w:szCs w:val="22"/>
        </w:rPr>
      </w:pPr>
      <w:r>
        <w:rPr>
          <w:szCs w:val="22"/>
        </w:rPr>
        <w:t>and t</w:t>
      </w:r>
      <w:r w:rsidR="00B263C7">
        <w:rPr>
          <w:szCs w:val="22"/>
        </w:rPr>
        <w:t>he TOTDLY for P3 is calculated as P1 + 1.545*(P1-P2).</w:t>
      </w:r>
    </w:p>
    <w:p w14:paraId="7D5129AA" w14:textId="77777777" w:rsidR="00A05590" w:rsidRDefault="00A05590" w:rsidP="00A05590">
      <w:pPr>
        <w:pStyle w:val="Liststycke"/>
        <w:ind w:left="0"/>
        <w:rPr>
          <w:szCs w:val="22"/>
        </w:rPr>
      </w:pPr>
    </w:p>
    <w:p w14:paraId="2DB8651B" w14:textId="259B20D1" w:rsidR="00D94128" w:rsidRPr="00A05590" w:rsidRDefault="00A05590" w:rsidP="00A05590">
      <w:pPr>
        <w:pStyle w:val="Liststycke"/>
        <w:ind w:left="0"/>
        <w:rPr>
          <w:b/>
          <w:szCs w:val="22"/>
        </w:rPr>
      </w:pPr>
      <w:r w:rsidRPr="00A05590">
        <w:rPr>
          <w:b/>
          <w:szCs w:val="22"/>
        </w:rPr>
        <w:t xml:space="preserve">As the systematic uncertainty </w:t>
      </w:r>
      <w:proofErr w:type="spellStart"/>
      <w:proofErr w:type="gramStart"/>
      <w:r w:rsidRPr="00A05590">
        <w:rPr>
          <w:b/>
          <w:szCs w:val="22"/>
        </w:rPr>
        <w:t>u</w:t>
      </w:r>
      <w:r w:rsidRPr="00A05590">
        <w:rPr>
          <w:b/>
          <w:szCs w:val="22"/>
          <w:vertAlign w:val="subscript"/>
        </w:rPr>
        <w:t>b,TOT</w:t>
      </w:r>
      <w:proofErr w:type="spellEnd"/>
      <w:proofErr w:type="gramEnd"/>
      <w:r w:rsidRPr="00A05590">
        <w:rPr>
          <w:b/>
          <w:szCs w:val="22"/>
          <w:vertAlign w:val="subscript"/>
        </w:rPr>
        <w:t xml:space="preserve"> </w:t>
      </w:r>
      <w:r w:rsidRPr="00A05590">
        <w:rPr>
          <w:b/>
          <w:szCs w:val="22"/>
        </w:rPr>
        <w:t xml:space="preserve">dominates </w:t>
      </w:r>
      <w:proofErr w:type="spellStart"/>
      <w:r w:rsidRPr="00A05590">
        <w:rPr>
          <w:b/>
          <w:szCs w:val="22"/>
        </w:rPr>
        <w:t>u</w:t>
      </w:r>
      <w:r w:rsidRPr="00A05590">
        <w:rPr>
          <w:b/>
          <w:szCs w:val="22"/>
          <w:vertAlign w:val="subscript"/>
        </w:rPr>
        <w:t>CAL</w:t>
      </w:r>
      <w:proofErr w:type="spellEnd"/>
      <w:r w:rsidRPr="00A05590">
        <w:rPr>
          <w:b/>
          <w:szCs w:val="22"/>
        </w:rPr>
        <w:t xml:space="preserve">, the combined uncertainty for </w:t>
      </w:r>
      <w:r w:rsidR="00561399">
        <w:rPr>
          <w:b/>
          <w:szCs w:val="22"/>
        </w:rPr>
        <w:t>the</w:t>
      </w:r>
      <w:r w:rsidRPr="00A05590">
        <w:rPr>
          <w:b/>
          <w:szCs w:val="22"/>
        </w:rPr>
        <w:t xml:space="preserve"> TOTDLY </w:t>
      </w:r>
      <w:r>
        <w:rPr>
          <w:b/>
          <w:szCs w:val="22"/>
        </w:rPr>
        <w:t xml:space="preserve">(P1, P2, and P3) and for all </w:t>
      </w:r>
      <w:r w:rsidR="00561399">
        <w:rPr>
          <w:b/>
          <w:szCs w:val="22"/>
        </w:rPr>
        <w:t xml:space="preserve">calibrated </w:t>
      </w:r>
      <w:r>
        <w:rPr>
          <w:b/>
          <w:szCs w:val="22"/>
        </w:rPr>
        <w:t xml:space="preserve">receivers </w:t>
      </w:r>
      <w:r w:rsidRPr="00A05590">
        <w:rPr>
          <w:b/>
          <w:szCs w:val="22"/>
        </w:rPr>
        <w:t>given in Table 6 is 2.</w:t>
      </w:r>
      <w:r w:rsidR="00132374">
        <w:rPr>
          <w:b/>
          <w:szCs w:val="22"/>
        </w:rPr>
        <w:t>6</w:t>
      </w:r>
      <w:r w:rsidRPr="00A05590">
        <w:rPr>
          <w:b/>
          <w:szCs w:val="22"/>
        </w:rPr>
        <w:t xml:space="preserve"> ns. </w:t>
      </w:r>
    </w:p>
    <w:p w14:paraId="160B8A83" w14:textId="77777777" w:rsidR="00B263C7" w:rsidRDefault="00B263C7" w:rsidP="009C4BFD">
      <w:pPr>
        <w:pStyle w:val="Liststycke"/>
        <w:ind w:left="426" w:hanging="426"/>
        <w:rPr>
          <w:szCs w:val="22"/>
        </w:rPr>
      </w:pPr>
    </w:p>
    <w:p w14:paraId="53CD84ED" w14:textId="77777777" w:rsidR="00CE0F91" w:rsidRPr="00F904FB" w:rsidRDefault="009C4BFD" w:rsidP="009C4BFD">
      <w:pPr>
        <w:pStyle w:val="Liststycke"/>
        <w:ind w:left="426" w:hanging="426"/>
        <w:rPr>
          <w:sz w:val="20"/>
        </w:rPr>
      </w:pPr>
      <w:r w:rsidRPr="00F904FB">
        <w:rPr>
          <w:sz w:val="20"/>
        </w:rPr>
        <w:t xml:space="preserve">Table </w:t>
      </w:r>
      <w:r w:rsidR="002F65DE" w:rsidRPr="00F904FB">
        <w:rPr>
          <w:sz w:val="20"/>
        </w:rPr>
        <w:t>6</w:t>
      </w:r>
      <w:r w:rsidRPr="00F904FB">
        <w:rPr>
          <w:sz w:val="20"/>
        </w:rPr>
        <w:t>. Summary of relative calibration results (all values in ns)</w:t>
      </w:r>
      <w:r w:rsidRPr="00F904FB">
        <w:rPr>
          <w:sz w:val="20"/>
        </w:rPr>
        <w:br/>
      </w:r>
    </w:p>
    <w:tbl>
      <w:tblPr>
        <w:tblStyle w:val="SPTabell"/>
        <w:tblW w:w="8384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560"/>
        <w:gridCol w:w="1559"/>
        <w:gridCol w:w="1580"/>
      </w:tblGrid>
      <w:tr w:rsidR="008532D8" w:rsidRPr="00031F18" w14:paraId="11368704" w14:textId="77777777" w:rsidTr="00E55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E7160ED" w14:textId="77777777" w:rsidR="008532D8" w:rsidRPr="00031F18" w:rsidRDefault="008532D8" w:rsidP="008532D8">
            <w:pPr>
              <w:jc w:val="center"/>
              <w:rPr>
                <w:b/>
              </w:rPr>
            </w:pPr>
            <w:r>
              <w:rPr>
                <w:b/>
              </w:rPr>
              <w:t>Reference system</w:t>
            </w:r>
          </w:p>
        </w:tc>
        <w:tc>
          <w:tcPr>
            <w:tcW w:w="1134" w:type="dxa"/>
          </w:tcPr>
          <w:p w14:paraId="2EA01BFF" w14:textId="77777777" w:rsidR="008532D8" w:rsidRPr="00031F18" w:rsidRDefault="008532D8" w:rsidP="008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Cal_ID</w:t>
            </w:r>
            <w:proofErr w:type="spellEnd"/>
          </w:p>
        </w:tc>
        <w:tc>
          <w:tcPr>
            <w:tcW w:w="1134" w:type="dxa"/>
          </w:tcPr>
          <w:p w14:paraId="4F5ECC71" w14:textId="77777777" w:rsidR="008532D8" w:rsidRPr="00031F18" w:rsidRDefault="008532D8" w:rsidP="008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60" w:type="dxa"/>
          </w:tcPr>
          <w:p w14:paraId="02D5FDD8" w14:textId="77777777" w:rsidR="00CA78CB" w:rsidRDefault="008532D8" w:rsidP="00CA7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F18">
              <w:rPr>
                <w:b/>
              </w:rPr>
              <w:t>TOTDLY</w:t>
            </w:r>
          </w:p>
          <w:p w14:paraId="6678056F" w14:textId="77777777" w:rsidR="00CA78CB" w:rsidRPr="00031F18" w:rsidRDefault="008532D8" w:rsidP="00CA7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</w:t>
            </w:r>
            <w:r w:rsidR="00007413">
              <w:rPr>
                <w:b/>
              </w:rPr>
              <w:t>P</w:t>
            </w:r>
            <w:r w:rsidR="00004178">
              <w:rPr>
                <w:b/>
              </w:rPr>
              <w:t>1</w:t>
            </w:r>
            <w:r w:rsidR="00CA78CB">
              <w:rPr>
                <w:b/>
              </w:rPr>
              <w:t>/C1W</w:t>
            </w:r>
            <w:r w:rsidRPr="00031F18">
              <w:rPr>
                <w:b/>
              </w:rPr>
              <w:t>)</w:t>
            </w:r>
          </w:p>
        </w:tc>
        <w:tc>
          <w:tcPr>
            <w:tcW w:w="1559" w:type="dxa"/>
          </w:tcPr>
          <w:p w14:paraId="2575557C" w14:textId="77777777" w:rsidR="008532D8" w:rsidRPr="00031F18" w:rsidRDefault="008532D8" w:rsidP="008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F18">
              <w:rPr>
                <w:b/>
              </w:rPr>
              <w:t xml:space="preserve">TOTDLY </w:t>
            </w:r>
            <w:r>
              <w:rPr>
                <w:b/>
              </w:rPr>
              <w:t>(</w:t>
            </w:r>
            <w:r w:rsidR="00007413">
              <w:rPr>
                <w:b/>
              </w:rPr>
              <w:t>P</w:t>
            </w:r>
            <w:r w:rsidR="00004178">
              <w:rPr>
                <w:b/>
              </w:rPr>
              <w:t>2</w:t>
            </w:r>
            <w:r w:rsidR="00CA78CB">
              <w:rPr>
                <w:b/>
              </w:rPr>
              <w:t>/C2W</w:t>
            </w:r>
            <w:r w:rsidRPr="00031F18">
              <w:rPr>
                <w:b/>
              </w:rPr>
              <w:t>)</w:t>
            </w:r>
          </w:p>
        </w:tc>
        <w:tc>
          <w:tcPr>
            <w:tcW w:w="1580" w:type="dxa"/>
          </w:tcPr>
          <w:p w14:paraId="215D3E94" w14:textId="77777777" w:rsidR="008532D8" w:rsidRPr="00031F18" w:rsidRDefault="00007413" w:rsidP="008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F18">
              <w:rPr>
                <w:b/>
              </w:rPr>
              <w:t xml:space="preserve">TOTDLY </w:t>
            </w:r>
            <w:r>
              <w:rPr>
                <w:b/>
              </w:rPr>
              <w:t>(P3</w:t>
            </w:r>
            <w:r w:rsidRPr="00031F18">
              <w:rPr>
                <w:b/>
              </w:rPr>
              <w:t>)</w:t>
            </w:r>
          </w:p>
        </w:tc>
      </w:tr>
      <w:tr w:rsidR="008532D8" w:rsidRPr="008532D8" w14:paraId="72DA0642" w14:textId="77777777" w:rsidTr="00E55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3E6505C" w14:textId="35D74421" w:rsidR="008532D8" w:rsidRPr="008A0666" w:rsidRDefault="008532D8" w:rsidP="008532D8">
            <w:pPr>
              <w:jc w:val="center"/>
            </w:pPr>
            <w:r w:rsidRPr="008A0666">
              <w:t>SP0</w:t>
            </w:r>
            <w:r w:rsidR="000969CB">
              <w:t>6</w:t>
            </w:r>
          </w:p>
        </w:tc>
        <w:tc>
          <w:tcPr>
            <w:tcW w:w="1134" w:type="dxa"/>
          </w:tcPr>
          <w:p w14:paraId="65A5C431" w14:textId="0B175B0A" w:rsidR="008532D8" w:rsidRPr="008A0666" w:rsidRDefault="008532D8" w:rsidP="0085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666">
              <w:t>101</w:t>
            </w:r>
            <w:r w:rsidR="000969CB">
              <w:t>4</w:t>
            </w:r>
            <w:r w:rsidRPr="008A0666">
              <w:t>-201</w:t>
            </w:r>
            <w:r w:rsidR="000969CB">
              <w:t>9</w:t>
            </w:r>
          </w:p>
        </w:tc>
        <w:tc>
          <w:tcPr>
            <w:tcW w:w="1134" w:type="dxa"/>
          </w:tcPr>
          <w:p w14:paraId="236485DC" w14:textId="78BEEC7E" w:rsidR="008532D8" w:rsidRPr="000969CB" w:rsidRDefault="008A0666" w:rsidP="0085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41AC0">
              <w:t>201</w:t>
            </w:r>
            <w:r w:rsidR="00241AC0" w:rsidRPr="00241AC0">
              <w:t>9</w:t>
            </w:r>
            <w:r w:rsidRPr="00241AC0">
              <w:t>-03</w:t>
            </w:r>
          </w:p>
        </w:tc>
        <w:tc>
          <w:tcPr>
            <w:tcW w:w="1560" w:type="dxa"/>
          </w:tcPr>
          <w:p w14:paraId="62701EA3" w14:textId="1E21E97E" w:rsidR="008532D8" w:rsidRPr="00241AC0" w:rsidRDefault="00241AC0" w:rsidP="0085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AC0">
              <w:t>273.5</w:t>
            </w:r>
          </w:p>
        </w:tc>
        <w:tc>
          <w:tcPr>
            <w:tcW w:w="1559" w:type="dxa"/>
          </w:tcPr>
          <w:p w14:paraId="02544BA1" w14:textId="1D5069CB" w:rsidR="008532D8" w:rsidRPr="00241AC0" w:rsidRDefault="00241AC0" w:rsidP="0085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AC0">
              <w:t>269.7</w:t>
            </w:r>
          </w:p>
        </w:tc>
        <w:tc>
          <w:tcPr>
            <w:tcW w:w="1580" w:type="dxa"/>
          </w:tcPr>
          <w:p w14:paraId="76E60EFD" w14:textId="2C5DCB83" w:rsidR="008532D8" w:rsidRPr="000969CB" w:rsidRDefault="005C54E0" w:rsidP="0085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41AC0">
              <w:t>2</w:t>
            </w:r>
            <w:r w:rsidR="00241AC0" w:rsidRPr="00241AC0">
              <w:t>79</w:t>
            </w:r>
            <w:r w:rsidRPr="00241AC0">
              <w:t>.</w:t>
            </w:r>
            <w:r w:rsidR="00241AC0" w:rsidRPr="00241AC0">
              <w:t>4</w:t>
            </w:r>
          </w:p>
        </w:tc>
      </w:tr>
      <w:tr w:rsidR="00007413" w:rsidRPr="00031F18" w14:paraId="1F3383B7" w14:textId="77777777" w:rsidTr="00E55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036B860" w14:textId="77777777" w:rsidR="00004178" w:rsidRPr="008A0666" w:rsidRDefault="00004178" w:rsidP="00004178">
            <w:pPr>
              <w:jc w:val="center"/>
              <w:rPr>
                <w:b/>
              </w:rPr>
            </w:pPr>
            <w:r w:rsidRPr="008A0666">
              <w:rPr>
                <w:b/>
              </w:rPr>
              <w:t>Calibrated system</w:t>
            </w:r>
          </w:p>
        </w:tc>
        <w:tc>
          <w:tcPr>
            <w:tcW w:w="1134" w:type="dxa"/>
          </w:tcPr>
          <w:p w14:paraId="4E4BE07D" w14:textId="77777777" w:rsidR="00004178" w:rsidRPr="008A0666" w:rsidRDefault="00004178" w:rsidP="0000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4FEFFC4B" w14:textId="77777777" w:rsidR="00004178" w:rsidRPr="008A0666" w:rsidRDefault="00004178" w:rsidP="0000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0666">
              <w:rPr>
                <w:b/>
              </w:rPr>
              <w:t>Date</w:t>
            </w:r>
          </w:p>
        </w:tc>
        <w:tc>
          <w:tcPr>
            <w:tcW w:w="1560" w:type="dxa"/>
          </w:tcPr>
          <w:p w14:paraId="44AEAC27" w14:textId="77777777" w:rsidR="00004178" w:rsidRPr="008A0666" w:rsidRDefault="00004178" w:rsidP="0000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0666">
              <w:rPr>
                <w:b/>
              </w:rPr>
              <w:t>TOTDLY (</w:t>
            </w:r>
            <w:r w:rsidR="005C54E0" w:rsidRPr="008A0666">
              <w:rPr>
                <w:b/>
              </w:rPr>
              <w:t>P1</w:t>
            </w:r>
            <w:r w:rsidR="00CA78CB" w:rsidRPr="008A0666">
              <w:rPr>
                <w:b/>
              </w:rPr>
              <w:t>/C1W</w:t>
            </w:r>
            <w:r w:rsidRPr="008A0666">
              <w:rPr>
                <w:b/>
              </w:rPr>
              <w:t>)</w:t>
            </w:r>
          </w:p>
        </w:tc>
        <w:tc>
          <w:tcPr>
            <w:tcW w:w="1559" w:type="dxa"/>
          </w:tcPr>
          <w:p w14:paraId="7C0F2503" w14:textId="77777777" w:rsidR="00004178" w:rsidRPr="008A0666" w:rsidRDefault="00004178" w:rsidP="0000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0666">
              <w:rPr>
                <w:b/>
              </w:rPr>
              <w:t>TOTDLY (</w:t>
            </w:r>
            <w:r w:rsidR="005C54E0" w:rsidRPr="008A0666">
              <w:rPr>
                <w:b/>
              </w:rPr>
              <w:t>P2</w:t>
            </w:r>
            <w:r w:rsidR="00CA78CB" w:rsidRPr="008A0666">
              <w:rPr>
                <w:b/>
              </w:rPr>
              <w:t>/C2W</w:t>
            </w:r>
            <w:r w:rsidRPr="008A0666">
              <w:rPr>
                <w:b/>
              </w:rPr>
              <w:t>)</w:t>
            </w:r>
          </w:p>
        </w:tc>
        <w:tc>
          <w:tcPr>
            <w:tcW w:w="1580" w:type="dxa"/>
          </w:tcPr>
          <w:p w14:paraId="6C0BE3EA" w14:textId="77777777" w:rsidR="00004178" w:rsidRPr="008A0666" w:rsidRDefault="00007413" w:rsidP="00004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0666">
              <w:rPr>
                <w:b/>
              </w:rPr>
              <w:t>TOTDLY (</w:t>
            </w:r>
            <w:r w:rsidR="005C54E0" w:rsidRPr="008A0666">
              <w:rPr>
                <w:b/>
              </w:rPr>
              <w:t>P3</w:t>
            </w:r>
            <w:r w:rsidRPr="008A0666">
              <w:rPr>
                <w:b/>
              </w:rPr>
              <w:t>)</w:t>
            </w:r>
          </w:p>
        </w:tc>
      </w:tr>
      <w:tr w:rsidR="00BE1E4F" w14:paraId="749E1C8C" w14:textId="77777777" w:rsidTr="00E55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650D920" w14:textId="095CCDC8" w:rsidR="00BE1E4F" w:rsidRPr="008A0666" w:rsidRDefault="00BE1E4F" w:rsidP="00BE1E4F">
            <w:pPr>
              <w:jc w:val="center"/>
            </w:pPr>
            <w:r w:rsidRPr="008A0666">
              <w:t>SP0</w:t>
            </w:r>
            <w:r w:rsidR="000969CB">
              <w:t>1</w:t>
            </w:r>
          </w:p>
        </w:tc>
        <w:tc>
          <w:tcPr>
            <w:tcW w:w="1134" w:type="dxa"/>
          </w:tcPr>
          <w:p w14:paraId="36A66BB4" w14:textId="77777777" w:rsidR="00BE1E4F" w:rsidRPr="008A0666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7EB262" w14:textId="5631BBBE" w:rsidR="00BE1E4F" w:rsidRPr="008A0666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666">
              <w:t>20</w:t>
            </w:r>
            <w:r w:rsidR="000969CB">
              <w:t>20</w:t>
            </w:r>
            <w:r w:rsidRPr="008A0666">
              <w:t>-0</w:t>
            </w:r>
            <w:r w:rsidR="000969CB">
              <w:t>8</w:t>
            </w:r>
          </w:p>
        </w:tc>
        <w:tc>
          <w:tcPr>
            <w:tcW w:w="1560" w:type="dxa"/>
          </w:tcPr>
          <w:p w14:paraId="7C8E12D8" w14:textId="1B9DC9D0" w:rsidR="00BE1E4F" w:rsidRPr="00B27095" w:rsidRDefault="00B27095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242.7</w:t>
            </w:r>
          </w:p>
        </w:tc>
        <w:tc>
          <w:tcPr>
            <w:tcW w:w="1559" w:type="dxa"/>
          </w:tcPr>
          <w:p w14:paraId="7175DFFA" w14:textId="4FD8B93B" w:rsidR="00BE1E4F" w:rsidRPr="00B27095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25</w:t>
            </w:r>
            <w:r w:rsidR="00B27095" w:rsidRPr="00B27095">
              <w:t>1</w:t>
            </w:r>
            <w:r w:rsidRPr="00B27095">
              <w:t>.</w:t>
            </w:r>
            <w:r w:rsidR="00B27095" w:rsidRPr="00B27095">
              <w:t>5</w:t>
            </w:r>
          </w:p>
        </w:tc>
        <w:tc>
          <w:tcPr>
            <w:tcW w:w="1580" w:type="dxa"/>
          </w:tcPr>
          <w:p w14:paraId="521E6F3B" w14:textId="375B04A5" w:rsidR="00BE1E4F" w:rsidRPr="00B27095" w:rsidRDefault="00B27095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229.1</w:t>
            </w:r>
          </w:p>
        </w:tc>
      </w:tr>
      <w:tr w:rsidR="00BE1E4F" w14:paraId="1E7C596B" w14:textId="77777777" w:rsidTr="00E55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0BA1933" w14:textId="6909EB7A" w:rsidR="00BE1E4F" w:rsidRPr="008A0666" w:rsidRDefault="00BE1E4F" w:rsidP="00BE1E4F">
            <w:pPr>
              <w:jc w:val="center"/>
            </w:pPr>
            <w:r w:rsidRPr="008A0666">
              <w:t>SP0</w:t>
            </w:r>
            <w:r w:rsidR="000969CB">
              <w:t>2</w:t>
            </w:r>
          </w:p>
        </w:tc>
        <w:tc>
          <w:tcPr>
            <w:tcW w:w="1134" w:type="dxa"/>
          </w:tcPr>
          <w:p w14:paraId="2E659A90" w14:textId="77777777" w:rsidR="00BE1E4F" w:rsidRPr="008A0666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AE7427C" w14:textId="0E47A44A" w:rsidR="00BE1E4F" w:rsidRPr="008A0666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666">
              <w:t>20</w:t>
            </w:r>
            <w:r w:rsidR="000969CB">
              <w:t>20</w:t>
            </w:r>
            <w:r w:rsidRPr="008A0666">
              <w:t>-0</w:t>
            </w:r>
            <w:r w:rsidR="000969CB">
              <w:t>8</w:t>
            </w:r>
          </w:p>
        </w:tc>
        <w:tc>
          <w:tcPr>
            <w:tcW w:w="1560" w:type="dxa"/>
          </w:tcPr>
          <w:p w14:paraId="64EE3D0D" w14:textId="590720F1" w:rsidR="00BE1E4F" w:rsidRPr="00B27095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</w:t>
            </w:r>
            <w:r w:rsidR="00B27095" w:rsidRPr="00B27095">
              <w:t>44</w:t>
            </w:r>
            <w:r w:rsidRPr="00B27095">
              <w:t>.</w:t>
            </w:r>
            <w:r w:rsidR="00B27095" w:rsidRPr="00B27095">
              <w:t>1</w:t>
            </w:r>
          </w:p>
        </w:tc>
        <w:tc>
          <w:tcPr>
            <w:tcW w:w="1559" w:type="dxa"/>
          </w:tcPr>
          <w:p w14:paraId="22A909CB" w14:textId="0A082F44" w:rsidR="00BE1E4F" w:rsidRPr="00B27095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</w:t>
            </w:r>
            <w:r w:rsidR="00B27095" w:rsidRPr="00B27095">
              <w:t>50</w:t>
            </w:r>
            <w:r w:rsidRPr="00B27095">
              <w:t>.</w:t>
            </w:r>
            <w:r w:rsidR="00B27095" w:rsidRPr="00B27095">
              <w:t>3</w:t>
            </w:r>
          </w:p>
        </w:tc>
        <w:tc>
          <w:tcPr>
            <w:tcW w:w="1580" w:type="dxa"/>
          </w:tcPr>
          <w:p w14:paraId="49E98411" w14:textId="00C08C17" w:rsidR="00BE1E4F" w:rsidRPr="00B27095" w:rsidRDefault="00B27095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234.5</w:t>
            </w:r>
          </w:p>
        </w:tc>
      </w:tr>
      <w:tr w:rsidR="00BE1E4F" w14:paraId="07732418" w14:textId="77777777" w:rsidTr="00E550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37F1E29" w14:textId="35B13A29" w:rsidR="00BE1E4F" w:rsidRPr="008A0666" w:rsidRDefault="00BE1E4F" w:rsidP="00BE1E4F">
            <w:pPr>
              <w:jc w:val="center"/>
            </w:pPr>
            <w:r w:rsidRPr="008A0666">
              <w:t>SP0</w:t>
            </w:r>
            <w:r w:rsidR="000969CB">
              <w:t>7</w:t>
            </w:r>
          </w:p>
        </w:tc>
        <w:tc>
          <w:tcPr>
            <w:tcW w:w="1134" w:type="dxa"/>
          </w:tcPr>
          <w:p w14:paraId="5EB4DEE3" w14:textId="77777777" w:rsidR="00BE1E4F" w:rsidRPr="008A0666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BD79C0E" w14:textId="77E1809F" w:rsidR="00BE1E4F" w:rsidRPr="008A0666" w:rsidRDefault="00BE1E4F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666">
              <w:t>20</w:t>
            </w:r>
            <w:r w:rsidR="000969CB">
              <w:t>20</w:t>
            </w:r>
            <w:r w:rsidRPr="008A0666">
              <w:t>-0</w:t>
            </w:r>
            <w:r w:rsidR="000969CB">
              <w:t>8</w:t>
            </w:r>
          </w:p>
        </w:tc>
        <w:tc>
          <w:tcPr>
            <w:tcW w:w="1560" w:type="dxa"/>
          </w:tcPr>
          <w:p w14:paraId="798AAD02" w14:textId="750836EC" w:rsidR="00BE1E4F" w:rsidRPr="00B27095" w:rsidRDefault="00B27095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231.6</w:t>
            </w:r>
          </w:p>
        </w:tc>
        <w:tc>
          <w:tcPr>
            <w:tcW w:w="1559" w:type="dxa"/>
          </w:tcPr>
          <w:p w14:paraId="581C2375" w14:textId="15258B7D" w:rsidR="00BE1E4F" w:rsidRPr="00B27095" w:rsidRDefault="00B27095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228.0</w:t>
            </w:r>
          </w:p>
        </w:tc>
        <w:tc>
          <w:tcPr>
            <w:tcW w:w="1580" w:type="dxa"/>
          </w:tcPr>
          <w:p w14:paraId="4A89118D" w14:textId="50E98A89" w:rsidR="00BE1E4F" w:rsidRPr="00B27095" w:rsidRDefault="00B27095" w:rsidP="00BE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95">
              <w:t>237.2</w:t>
            </w:r>
          </w:p>
        </w:tc>
      </w:tr>
    </w:tbl>
    <w:p w14:paraId="2BA0E195" w14:textId="77777777" w:rsidR="00D245F8" w:rsidRDefault="00D245F8" w:rsidP="004B17F3">
      <w:pPr>
        <w:jc w:val="both"/>
        <w:rPr>
          <w:b/>
          <w:sz w:val="28"/>
          <w:szCs w:val="28"/>
        </w:rPr>
      </w:pPr>
    </w:p>
    <w:p w14:paraId="0485E7CD" w14:textId="5157AD51" w:rsidR="00CE0F91" w:rsidRPr="004B17F3" w:rsidRDefault="004B17F3" w:rsidP="004B17F3">
      <w:pPr>
        <w:jc w:val="both"/>
        <w:rPr>
          <w:b/>
          <w:sz w:val="28"/>
          <w:szCs w:val="28"/>
        </w:rPr>
      </w:pPr>
      <w:r w:rsidRPr="00601305">
        <w:rPr>
          <w:b/>
          <w:sz w:val="28"/>
          <w:szCs w:val="28"/>
        </w:rPr>
        <w:t>References</w:t>
      </w:r>
    </w:p>
    <w:p w14:paraId="201A67A9" w14:textId="34CE2733" w:rsidR="004B17F3" w:rsidRPr="00601305" w:rsidRDefault="004B17F3" w:rsidP="007045E9">
      <w:pPr>
        <w:jc w:val="both"/>
        <w:rPr>
          <w:szCs w:val="22"/>
        </w:rPr>
      </w:pPr>
      <w:r w:rsidRPr="00601305">
        <w:rPr>
          <w:szCs w:val="22"/>
        </w:rPr>
        <w:t xml:space="preserve">[1] </w:t>
      </w:r>
      <w:r w:rsidR="00861626" w:rsidRPr="00601305">
        <w:rPr>
          <w:szCs w:val="22"/>
        </w:rPr>
        <w:t xml:space="preserve">K. </w:t>
      </w:r>
      <w:r w:rsidRPr="00601305">
        <w:rPr>
          <w:szCs w:val="22"/>
        </w:rPr>
        <w:t xml:space="preserve">Jaldehag, </w:t>
      </w:r>
      <w:r w:rsidR="00D245F8" w:rsidRPr="00601305">
        <w:rPr>
          <w:szCs w:val="22"/>
        </w:rPr>
        <w:t>P. Jarlemark</w:t>
      </w:r>
      <w:r w:rsidR="00D245F8">
        <w:rPr>
          <w:szCs w:val="22"/>
        </w:rPr>
        <w:t>, and</w:t>
      </w:r>
      <w:r w:rsidR="00D245F8" w:rsidRPr="00601305">
        <w:rPr>
          <w:szCs w:val="22"/>
        </w:rPr>
        <w:t xml:space="preserve"> </w:t>
      </w:r>
      <w:r w:rsidR="00062422" w:rsidRPr="00601305">
        <w:rPr>
          <w:szCs w:val="22"/>
        </w:rPr>
        <w:t>C. Rieck</w:t>
      </w:r>
      <w:r w:rsidR="00861626" w:rsidRPr="00601305">
        <w:rPr>
          <w:szCs w:val="22"/>
        </w:rPr>
        <w:t>, “</w:t>
      </w:r>
      <w:r w:rsidR="0013605B" w:rsidRPr="00601305">
        <w:rPr>
          <w:szCs w:val="22"/>
        </w:rPr>
        <w:t xml:space="preserve">Further </w:t>
      </w:r>
      <w:r w:rsidR="00062422" w:rsidRPr="00601305">
        <w:rPr>
          <w:szCs w:val="22"/>
        </w:rPr>
        <w:t xml:space="preserve">Evaluation of CGGTTS Time Transfer Software, “in Proc. of </w:t>
      </w:r>
      <w:r w:rsidR="00601305" w:rsidRPr="00601305">
        <w:rPr>
          <w:szCs w:val="22"/>
        </w:rPr>
        <w:t>the 2</w:t>
      </w:r>
      <w:r w:rsidR="00601305">
        <w:rPr>
          <w:szCs w:val="22"/>
        </w:rPr>
        <w:t>01</w:t>
      </w:r>
      <w:r w:rsidR="00601305" w:rsidRPr="00601305">
        <w:rPr>
          <w:szCs w:val="22"/>
        </w:rPr>
        <w:t xml:space="preserve">9 Joint </w:t>
      </w:r>
      <w:r w:rsidR="00601305" w:rsidRPr="00601305">
        <w:rPr>
          <w:szCs w:val="22"/>
          <w:lang w:val="en-US"/>
        </w:rPr>
        <w:t>Conference of the IEEE International Frequency Control Symposium and European Frequency and Time Forum (EFTF/IFC)</w:t>
      </w:r>
      <w:r w:rsidR="00062422" w:rsidRPr="00601305">
        <w:rPr>
          <w:szCs w:val="22"/>
        </w:rPr>
        <w:t xml:space="preserve">, </w:t>
      </w:r>
      <w:r w:rsidR="00601305">
        <w:rPr>
          <w:szCs w:val="22"/>
        </w:rPr>
        <w:t>Orlando, Florida, USA</w:t>
      </w:r>
      <w:r w:rsidR="00062422" w:rsidRPr="00601305">
        <w:rPr>
          <w:szCs w:val="22"/>
        </w:rPr>
        <w:t>, 201</w:t>
      </w:r>
      <w:r w:rsidR="00601305">
        <w:rPr>
          <w:szCs w:val="22"/>
        </w:rPr>
        <w:t>9</w:t>
      </w:r>
      <w:r w:rsidR="00062422" w:rsidRPr="00601305">
        <w:rPr>
          <w:szCs w:val="22"/>
        </w:rPr>
        <w:t>.</w:t>
      </w:r>
    </w:p>
    <w:p w14:paraId="30077D1C" w14:textId="77777777" w:rsidR="00052E62" w:rsidRPr="00601305" w:rsidRDefault="00052E62" w:rsidP="004B17F3">
      <w:pPr>
        <w:jc w:val="both"/>
        <w:rPr>
          <w:szCs w:val="22"/>
        </w:rPr>
      </w:pPr>
    </w:p>
    <w:sdt>
      <w:sdtPr>
        <w:tag w:val="companyName"/>
        <w:id w:val="1222641949"/>
        <w:dataBinding w:xpath="/root[1]/companyName[1]" w:storeItemID="{1B08432B-9715-4552-9B36-7ABA19C2BD99}"/>
        <w:text/>
      </w:sdtPr>
      <w:sdtEndPr/>
      <w:sdtContent>
        <w:p w14:paraId="2A577649" w14:textId="77777777" w:rsidR="00052E62" w:rsidRPr="006D4C66" w:rsidRDefault="006D4C66" w:rsidP="00052E62">
          <w:pPr>
            <w:pStyle w:val="SPNormal12Fet"/>
            <w:keepNext/>
            <w:keepLines/>
          </w:pPr>
          <w:r w:rsidRPr="006D4C66">
            <w:t>RISE Research Institutes of Sweden AB</w:t>
          </w:r>
        </w:p>
      </w:sdtContent>
    </w:sdt>
    <w:p w14:paraId="7861A38F" w14:textId="77777777" w:rsidR="00052E62" w:rsidRDefault="00A53559" w:rsidP="00052E62">
      <w:pPr>
        <w:pStyle w:val="SPNormal11Fet"/>
        <w:keepNext/>
        <w:keepLines/>
        <w:spacing w:after="80"/>
      </w:pPr>
      <w:sdt>
        <w:sdtPr>
          <w:tag w:val="signature"/>
          <w:id w:val="-224535586"/>
          <w:dataBinding w:xpath="/root[1]/signature[1]" w:storeItemID="{1B08432B-9715-4552-9B36-7ABA19C2BD99}"/>
          <w:text w:multiLine="1"/>
        </w:sdtPr>
        <w:sdtEndPr/>
        <w:sdtContent>
          <w:r w:rsidR="003B15AA">
            <w:t>Measurement Science and Technology - Time and Optics</w:t>
          </w:r>
        </w:sdtContent>
      </w:sdt>
    </w:p>
    <w:tbl>
      <w:tblPr>
        <w:tblStyle w:val="SPTab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8215F7" w14:paraId="3C631829" w14:textId="77777777" w:rsidTr="0082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tcBorders>
              <w:bottom w:val="none" w:sz="0" w:space="0" w:color="auto"/>
            </w:tcBorders>
            <w:vAlign w:val="top"/>
          </w:tcPr>
          <w:p w14:paraId="54CCAB5F" w14:textId="77777777" w:rsidR="008215F7" w:rsidRDefault="00A53559" w:rsidP="008215F7">
            <w:pPr>
              <w:pStyle w:val="SPNormal"/>
              <w:spacing w:before="100" w:after="720"/>
            </w:pPr>
            <w:sdt>
              <w:sdtPr>
                <w:rPr>
                  <w:sz w:val="14"/>
                  <w:szCs w:val="16"/>
                </w:rPr>
                <w:tag w:val="HandledbyTitle"/>
                <w:id w:val="20740977"/>
                <w:dataBinding w:xpath="/root[1]/HandledbyTitle[1]" w:storeItemID="{1B08432B-9715-4552-9B36-7ABA19C2BD99}"/>
                <w:text w:multiLine="1"/>
              </w:sdtPr>
              <w:sdtEndPr/>
              <w:sdtContent>
                <w:r w:rsidR="003B15AA">
                  <w:rPr>
                    <w:sz w:val="14"/>
                    <w:szCs w:val="16"/>
                  </w:rPr>
                  <w:t>Performed by</w:t>
                </w:r>
              </w:sdtContent>
            </w:sdt>
          </w:p>
        </w:tc>
        <w:tc>
          <w:tcPr>
            <w:tcW w:w="4266" w:type="dxa"/>
            <w:tcBorders>
              <w:bottom w:val="none" w:sz="0" w:space="0" w:color="auto"/>
            </w:tcBorders>
            <w:vAlign w:val="top"/>
          </w:tcPr>
          <w:p w14:paraId="4AD73041" w14:textId="77777777" w:rsidR="008215F7" w:rsidRDefault="00A53559" w:rsidP="008215F7">
            <w:pPr>
              <w:pStyle w:val="SPNorma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14"/>
                  <w:szCs w:val="16"/>
                </w:rPr>
                <w:tag w:val="TechResponsibleTitle"/>
                <w:id w:val="20740979"/>
                <w:dataBinding w:xpath="/root[1]/TechResponsibleTitle[1]" w:storeItemID="{1B08432B-9715-4552-9B36-7ABA19C2BD99}"/>
                <w:text w:multiLine="1"/>
              </w:sdtPr>
              <w:sdtEndPr/>
              <w:sdtContent>
                <w:r w:rsidR="006D4C66">
                  <w:rPr>
                    <w:sz w:val="14"/>
                    <w:szCs w:val="16"/>
                  </w:rPr>
                  <w:br/>
                  <w:t xml:space="preserve">  </w:t>
                </w:r>
              </w:sdtContent>
            </w:sdt>
          </w:p>
        </w:tc>
      </w:tr>
      <w:tr w:rsidR="008215F7" w14:paraId="5604DE15" w14:textId="77777777" w:rsidTr="008215F7">
        <w:trPr>
          <w:trHeight w:hRule="exact"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vAlign w:val="top"/>
          </w:tcPr>
          <w:p w14:paraId="40A2C1F9" w14:textId="77777777" w:rsidR="008215F7" w:rsidRDefault="006D4C66" w:rsidP="008215F7">
            <w:r w:rsidRPr="00FE4BC4">
              <w:rPr>
                <w:color w:val="FFFFFF" w:themeColor="background1"/>
                <w:sz w:val="8"/>
                <w:szCs w:val="8"/>
              </w:rPr>
              <w:t>__Signature_1</w:t>
            </w:r>
          </w:p>
        </w:tc>
        <w:tc>
          <w:tcPr>
            <w:tcW w:w="4266" w:type="dxa"/>
            <w:vAlign w:val="top"/>
          </w:tcPr>
          <w:p w14:paraId="3EF84892" w14:textId="77777777" w:rsidR="008215F7" w:rsidRDefault="006D4C66" w:rsidP="008215F7">
            <w:pPr>
              <w:pStyle w:val="SP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FE4BC4">
              <w:rPr>
                <w:color w:val="FFFFFF" w:themeColor="background1"/>
                <w:sz w:val="8"/>
                <w:szCs w:val="8"/>
              </w:rPr>
              <w:t>__Signature_2</w:t>
            </w:r>
          </w:p>
        </w:tc>
      </w:tr>
      <w:tr w:rsidR="008215F7" w14:paraId="0DE46505" w14:textId="77777777" w:rsidTr="00821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3C8ABB1" w14:textId="77777777" w:rsidR="008215F7" w:rsidRDefault="00A53559" w:rsidP="008215F7">
            <w:pPr>
              <w:pStyle w:val="SPNormal"/>
              <w:rPr>
                <w:sz w:val="14"/>
                <w:szCs w:val="16"/>
              </w:rPr>
            </w:pPr>
            <w:sdt>
              <w:sdtPr>
                <w:tag w:val="Handledby"/>
                <w:id w:val="20740976"/>
                <w:dataBinding w:xpath="/root[1]/Handledby[1]" w:storeItemID="{1B08432B-9715-4552-9B36-7ABA19C2BD99}"/>
                <w:text w:multiLine="1"/>
              </w:sdtPr>
              <w:sdtEndPr/>
              <w:sdtContent>
                <w:r w:rsidR="006D4C66">
                  <w:t>Kenneth Jaldehag</w:t>
                </w:r>
              </w:sdtContent>
            </w:sdt>
          </w:p>
        </w:tc>
        <w:tc>
          <w:tcPr>
            <w:tcW w:w="4266" w:type="dxa"/>
          </w:tcPr>
          <w:p w14:paraId="146F5389" w14:textId="25A963BE" w:rsidR="008215F7" w:rsidRDefault="008215F7" w:rsidP="008215F7">
            <w:pPr>
              <w:pStyle w:val="SP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</w:tr>
    </w:tbl>
    <w:p w14:paraId="0E0437C7" w14:textId="77777777" w:rsidR="008215F7" w:rsidRDefault="008215F7"/>
    <w:p w14:paraId="52DC814B" w14:textId="77777777" w:rsidR="005D6CA9" w:rsidRDefault="00A53559">
      <w:pPr>
        <w:pStyle w:val="SPNormal11Fet"/>
      </w:pPr>
      <w:sdt>
        <w:sdtPr>
          <w:alias w:val="Appendix"/>
          <w:tag w:val="bodyAppendix"/>
          <w:id w:val="942574782"/>
          <w:dataBinding w:xpath="/root[1]/bodyAppendix[1]" w:storeItemID="{1B08432B-9715-4552-9B36-7ABA19C2BD99}"/>
          <w:text/>
        </w:sdtPr>
        <w:sdtEndPr/>
        <w:sdtContent>
          <w:r w:rsidR="006D4C66">
            <w:t xml:space="preserve">  </w:t>
          </w:r>
        </w:sdtContent>
      </w:sdt>
    </w:p>
    <w:p w14:paraId="7058F655" w14:textId="77777777" w:rsidR="005D6CA9" w:rsidRDefault="005D6CA9">
      <w:pPr>
        <w:tabs>
          <w:tab w:val="clear" w:pos="3969"/>
          <w:tab w:val="clear" w:pos="5387"/>
          <w:tab w:val="clear" w:pos="7088"/>
        </w:tabs>
        <w:spacing w:before="240"/>
        <w:rPr>
          <w:b/>
        </w:rPr>
      </w:pPr>
      <w:r>
        <w:br w:type="page"/>
      </w:r>
    </w:p>
    <w:p w14:paraId="1FEEFDC9" w14:textId="77777777" w:rsidR="008215F7" w:rsidRPr="00791715" w:rsidRDefault="005D6CA9" w:rsidP="00E87872">
      <w:pPr>
        <w:pStyle w:val="SPNormal11Fet"/>
        <w:jc w:val="center"/>
        <w:rPr>
          <w:sz w:val="32"/>
          <w:szCs w:val="32"/>
        </w:rPr>
      </w:pPr>
      <w:r w:rsidRPr="00430137">
        <w:rPr>
          <w:sz w:val="32"/>
          <w:szCs w:val="32"/>
        </w:rPr>
        <w:lastRenderedPageBreak/>
        <w:t xml:space="preserve">ANNEX A: </w:t>
      </w:r>
      <w:r w:rsidR="00E23DA5" w:rsidRPr="00430137">
        <w:rPr>
          <w:sz w:val="32"/>
          <w:szCs w:val="32"/>
        </w:rPr>
        <w:t xml:space="preserve">Plots of raw data and </w:t>
      </w:r>
      <w:proofErr w:type="spellStart"/>
      <w:r w:rsidR="00E23DA5" w:rsidRPr="00430137">
        <w:rPr>
          <w:sz w:val="32"/>
          <w:szCs w:val="32"/>
        </w:rPr>
        <w:t>Tdev</w:t>
      </w:r>
      <w:proofErr w:type="spellEnd"/>
      <w:r w:rsidR="00E23DA5" w:rsidRPr="00430137">
        <w:rPr>
          <w:sz w:val="32"/>
          <w:szCs w:val="32"/>
        </w:rPr>
        <w:t xml:space="preserve"> analysis</w:t>
      </w:r>
    </w:p>
    <w:p w14:paraId="2E8AD8DE" w14:textId="77777777" w:rsidR="00E87872" w:rsidRDefault="00E87872">
      <w:pPr>
        <w:tabs>
          <w:tab w:val="clear" w:pos="3969"/>
          <w:tab w:val="clear" w:pos="5387"/>
          <w:tab w:val="clear" w:pos="7088"/>
        </w:tabs>
        <w:spacing w:before="240"/>
        <w:rPr>
          <w:b/>
        </w:rPr>
      </w:pPr>
      <w:r>
        <w:rPr>
          <w:b/>
        </w:rPr>
        <w:br w:type="page"/>
      </w:r>
    </w:p>
    <w:p w14:paraId="1FAE961D" w14:textId="7274D93C" w:rsidR="000E7270" w:rsidRPr="000E7270" w:rsidRDefault="000E7270" w:rsidP="00EB485A">
      <w:pPr>
        <w:pStyle w:val="SPNormal"/>
        <w:jc w:val="center"/>
        <w:rPr>
          <w:b/>
        </w:rPr>
      </w:pPr>
      <w:r w:rsidRPr="000E7270">
        <w:rPr>
          <w:b/>
        </w:rPr>
        <w:lastRenderedPageBreak/>
        <w:t>SP0</w:t>
      </w:r>
      <w:r w:rsidR="000969CB">
        <w:rPr>
          <w:b/>
        </w:rPr>
        <w:t>1</w:t>
      </w:r>
    </w:p>
    <w:p w14:paraId="07C1ABBB" w14:textId="58E0868F" w:rsidR="00B30D11" w:rsidRDefault="00430137" w:rsidP="00EB485A">
      <w:pPr>
        <w:pStyle w:val="SPNormal"/>
        <w:jc w:val="center"/>
      </w:pPr>
      <w:r>
        <w:rPr>
          <w:noProof/>
        </w:rPr>
        <w:drawing>
          <wp:inline distT="0" distB="0" distL="0" distR="0" wp14:anchorId="35DC794F" wp14:editId="2BE4BB35">
            <wp:extent cx="4165200" cy="2080800"/>
            <wp:effectExtent l="0" t="0" r="6985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3B8989B6" wp14:editId="3EBD623A">
            <wp:extent cx="4165200" cy="2080800"/>
            <wp:effectExtent l="0" t="0" r="6985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005CC78F" wp14:editId="6E8E5249">
            <wp:extent cx="4165200" cy="2080800"/>
            <wp:effectExtent l="0" t="0" r="6985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58139647" wp14:editId="1614C05E">
            <wp:extent cx="4165200" cy="2080800"/>
            <wp:effectExtent l="0" t="0" r="6985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EC91" w14:textId="4F61EFF5" w:rsidR="0077135C" w:rsidRDefault="0077135C" w:rsidP="00533818">
      <w:pPr>
        <w:tabs>
          <w:tab w:val="clear" w:pos="3969"/>
          <w:tab w:val="clear" w:pos="5387"/>
          <w:tab w:val="clear" w:pos="7088"/>
        </w:tabs>
        <w:spacing w:before="240"/>
        <w:jc w:val="center"/>
        <w:rPr>
          <w:b/>
        </w:rPr>
      </w:pPr>
      <w:r w:rsidRPr="000E7270">
        <w:rPr>
          <w:b/>
        </w:rPr>
        <w:lastRenderedPageBreak/>
        <w:t>SP0</w:t>
      </w:r>
      <w:r w:rsidR="000969CB">
        <w:rPr>
          <w:b/>
        </w:rPr>
        <w:t>2</w:t>
      </w:r>
    </w:p>
    <w:p w14:paraId="2EB14307" w14:textId="72690976" w:rsidR="0063145A" w:rsidRDefault="00430137" w:rsidP="008343F9">
      <w:pPr>
        <w:pStyle w:val="SPNormal"/>
        <w:jc w:val="center"/>
        <w:rPr>
          <w:b/>
        </w:rPr>
      </w:pPr>
      <w:r>
        <w:rPr>
          <w:noProof/>
        </w:rPr>
        <w:drawing>
          <wp:inline distT="0" distB="0" distL="0" distR="0" wp14:anchorId="59FA98FF" wp14:editId="7AFE07C1">
            <wp:extent cx="4165200" cy="2080800"/>
            <wp:effectExtent l="0" t="0" r="6985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41EDC876" wp14:editId="452F9385">
            <wp:extent cx="4165200" cy="2080800"/>
            <wp:effectExtent l="0" t="0" r="6985" b="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5949DEA0" wp14:editId="513780E0">
            <wp:extent cx="4165200" cy="2080800"/>
            <wp:effectExtent l="0" t="0" r="6985" b="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6493EEEA" wp14:editId="5A85F0A8">
            <wp:extent cx="4165200" cy="2080800"/>
            <wp:effectExtent l="0" t="0" r="6985" b="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540E7" w14:textId="6A4997ED" w:rsidR="0063145A" w:rsidRDefault="0063145A" w:rsidP="00B972AE">
      <w:pPr>
        <w:tabs>
          <w:tab w:val="clear" w:pos="3969"/>
          <w:tab w:val="clear" w:pos="5387"/>
          <w:tab w:val="clear" w:pos="7088"/>
        </w:tabs>
        <w:spacing w:before="240"/>
        <w:jc w:val="center"/>
        <w:rPr>
          <w:b/>
        </w:rPr>
      </w:pPr>
      <w:r w:rsidRPr="000E7270">
        <w:rPr>
          <w:b/>
        </w:rPr>
        <w:lastRenderedPageBreak/>
        <w:t>SP0</w:t>
      </w:r>
      <w:r w:rsidR="000969CB">
        <w:rPr>
          <w:b/>
        </w:rPr>
        <w:t>7</w:t>
      </w:r>
    </w:p>
    <w:p w14:paraId="0477C433" w14:textId="3240B501" w:rsidR="00B972AE" w:rsidRDefault="00430137" w:rsidP="00B972AE">
      <w:pPr>
        <w:pStyle w:val="SPNormal"/>
        <w:jc w:val="center"/>
        <w:rPr>
          <w:b/>
        </w:rPr>
      </w:pPr>
      <w:r>
        <w:rPr>
          <w:noProof/>
        </w:rPr>
        <w:drawing>
          <wp:inline distT="0" distB="0" distL="0" distR="0" wp14:anchorId="5513A4EC" wp14:editId="5C6DB1DC">
            <wp:extent cx="4165200" cy="2080800"/>
            <wp:effectExtent l="0" t="0" r="6985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181ED757" wp14:editId="7A014EEF">
            <wp:extent cx="4165200" cy="2080800"/>
            <wp:effectExtent l="0" t="0" r="6985" b="0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4B455CE9" wp14:editId="25207464">
            <wp:extent cx="4165200" cy="2080800"/>
            <wp:effectExtent l="0" t="0" r="6985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37">
        <w:t xml:space="preserve"> </w:t>
      </w:r>
      <w:r>
        <w:rPr>
          <w:noProof/>
        </w:rPr>
        <w:drawing>
          <wp:inline distT="0" distB="0" distL="0" distR="0" wp14:anchorId="557451F1" wp14:editId="194A1C4C">
            <wp:extent cx="4165200" cy="2080800"/>
            <wp:effectExtent l="0" t="0" r="6985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2AE" w:rsidSect="009602C8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28E3" w14:textId="77777777" w:rsidR="006E4FB8" w:rsidRDefault="006E4FB8" w:rsidP="00D343AC">
      <w:r>
        <w:separator/>
      </w:r>
    </w:p>
  </w:endnote>
  <w:endnote w:type="continuationSeparator" w:id="0">
    <w:p w14:paraId="50970B5A" w14:textId="77777777" w:rsidR="006E4FB8" w:rsidRDefault="006E4FB8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20" w:type="dxa"/>
      <w:tblInd w:w="-53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20"/>
    </w:tblGrid>
    <w:tr w:rsidR="006E4FB8" w:rsidRPr="005F7098" w14:paraId="41EA5DF4" w14:textId="77777777" w:rsidTr="00084CEF">
      <w:trPr>
        <w:cantSplit/>
      </w:trPr>
      <w:tc>
        <w:tcPr>
          <w:tcW w:w="9020" w:type="dxa"/>
          <w:vAlign w:val="bottom"/>
        </w:tcPr>
        <w:p w14:paraId="7CA786C6" w14:textId="77777777" w:rsidR="006E4FB8" w:rsidRPr="00B12792" w:rsidRDefault="006E4FB8" w:rsidP="008215F7">
          <w:pPr>
            <w:pStyle w:val="SPFlttext"/>
          </w:pPr>
        </w:p>
      </w:tc>
    </w:tr>
    <w:tr w:rsidR="006E4FB8" w:rsidRPr="006D4C66" w14:paraId="7CCB43BB" w14:textId="77777777" w:rsidTr="008215F7">
      <w:trPr>
        <w:cantSplit/>
        <w:trHeight w:val="465"/>
      </w:trPr>
      <w:tc>
        <w:tcPr>
          <w:tcW w:w="9020" w:type="dxa"/>
          <w:vAlign w:val="bottom"/>
        </w:tcPr>
        <w:p w14:paraId="57233594" w14:textId="77777777" w:rsidR="006E4FB8" w:rsidRPr="006D4C66" w:rsidRDefault="00A53559" w:rsidP="00084CEF">
          <w:pPr>
            <w:pStyle w:val="SPRubrikSidfot"/>
          </w:pPr>
          <w:sdt>
            <w:sdtPr>
              <w:tag w:val="companyName"/>
              <w:id w:val="-2050520244"/>
              <w:placeholder>
                <w:docPart w:val="8C387DE0561C42A9A93AD8F259579EFC"/>
              </w:placeholder>
              <w:dataBinding w:xpath="/root[1]/companyName[1]" w:storeItemID="{1B08432B-9715-4552-9B36-7ABA19C2BD99}"/>
              <w:text/>
            </w:sdtPr>
            <w:sdtEndPr/>
            <w:sdtContent>
              <w:r w:rsidR="006E4FB8" w:rsidRPr="006D4C66">
                <w:t>RISE Research Institutes of Sweden AB</w:t>
              </w:r>
            </w:sdtContent>
          </w:sdt>
        </w:p>
      </w:tc>
    </w:tr>
  </w:tbl>
  <w:p w14:paraId="1CF25C64" w14:textId="77777777" w:rsidR="006E4FB8" w:rsidRPr="006D4C66" w:rsidRDefault="006E4FB8" w:rsidP="008215F7">
    <w:pPr>
      <w:pStyle w:val="SPFlttext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2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644"/>
      <w:gridCol w:w="1475"/>
      <w:gridCol w:w="1417"/>
      <w:gridCol w:w="1628"/>
      <w:gridCol w:w="3812"/>
      <w:gridCol w:w="1276"/>
    </w:tblGrid>
    <w:tr w:rsidR="006E4FB8" w:rsidRPr="00FE0EA5" w14:paraId="723EB42C" w14:textId="77777777" w:rsidTr="00035BCD">
      <w:trPr>
        <w:cantSplit/>
        <w:trHeight w:val="236"/>
      </w:trPr>
      <w:tc>
        <w:tcPr>
          <w:tcW w:w="1644" w:type="dxa"/>
        </w:tcPr>
        <w:p w14:paraId="636FC79C" w14:textId="77777777" w:rsidR="006E4FB8" w:rsidRDefault="006E4FB8" w:rsidP="003B0F74">
          <w:pPr>
            <w:pStyle w:val="SPFlttextFot"/>
          </w:pPr>
        </w:p>
      </w:tc>
      <w:tc>
        <w:tcPr>
          <w:tcW w:w="8332" w:type="dxa"/>
          <w:gridSpan w:val="4"/>
          <w:vAlign w:val="bottom"/>
        </w:tcPr>
        <w:p w14:paraId="52499EFC" w14:textId="77777777" w:rsidR="006E4FB8" w:rsidRDefault="00A53559" w:rsidP="003B0F74">
          <w:pPr>
            <w:pStyle w:val="SPFlttextFot"/>
          </w:pPr>
          <w:sdt>
            <w:sdtPr>
              <w:alias w:val="Sidfot2"/>
              <w:tag w:val="footerText2"/>
              <w:id w:val="549217725"/>
              <w:lock w:val="sdtLocked"/>
              <w:showingPlcHdr/>
              <w:dataBinding w:xpath="/root[1]/footerText2[1]" w:storeItemID="{1B08432B-9715-4552-9B36-7ABA19C2BD99}"/>
              <w:text w:multiLine="1"/>
            </w:sdtPr>
            <w:sdtEndPr/>
            <w:sdtContent>
              <w:r w:rsidR="006E4FB8">
                <w:t xml:space="preserve">     </w:t>
              </w:r>
            </w:sdtContent>
          </w:sdt>
        </w:p>
      </w:tc>
      <w:tc>
        <w:tcPr>
          <w:tcW w:w="1276" w:type="dxa"/>
          <w:vMerge w:val="restart"/>
          <w:tcBorders>
            <w:left w:val="nil"/>
            <w:right w:val="nil"/>
          </w:tcBorders>
        </w:tcPr>
        <w:sdt>
          <w:sdtPr>
            <w:tag w:val="Marke1"/>
            <w:id w:val="710248634"/>
            <w:dataBinding w:xpath="/root[1]/symbol1[1]" w:storeItemID="{1B08432B-9715-4552-9B36-7ABA19C2BD99}"/>
            <w:picture/>
          </w:sdtPr>
          <w:sdtEndPr/>
          <w:sdtContent>
            <w:p w14:paraId="6D65184A" w14:textId="77777777" w:rsidR="006E4FB8" w:rsidRDefault="006E4FB8" w:rsidP="00680B7B">
              <w:pPr>
                <w:pStyle w:val="SPAckredMrke"/>
              </w:pPr>
              <w:r>
                <w:rPr>
                  <w:noProof/>
                </w:rPr>
                <w:drawing>
                  <wp:inline distT="0" distB="0" distL="0" distR="0" wp14:anchorId="4CD05FCE" wp14:editId="70F838C0">
                    <wp:extent cx="556308" cy="734400"/>
                    <wp:effectExtent l="0" t="0" r="0" b="8890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6308" cy="73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tag w:val="TextMarke"/>
            <w:id w:val="710248635"/>
            <w:placeholder>
              <w:docPart w:val="2B89CB882D4E4DA2A45F4679D26B8874"/>
            </w:placeholder>
            <w:dataBinding w:xpath="/root[1]/symbolText[1]" w:storeItemID="{1B08432B-9715-4552-9B36-7ABA19C2BD99}"/>
            <w:text w:multiLine="1"/>
          </w:sdtPr>
          <w:sdtEndPr/>
          <w:sdtContent>
            <w:p w14:paraId="5A61BA8E" w14:textId="77777777" w:rsidR="006E4FB8" w:rsidRPr="00035BCD" w:rsidRDefault="006E4FB8" w:rsidP="00035BCD">
              <w:pPr>
                <w:pStyle w:val="SPAckredText"/>
              </w:pPr>
              <w:r>
                <w:br/>
                <w:t xml:space="preserve">  </w:t>
              </w:r>
            </w:p>
          </w:sdtContent>
        </w:sdt>
      </w:tc>
    </w:tr>
    <w:tr w:rsidR="006E4FB8" w:rsidRPr="006D4C66" w14:paraId="3E1E0F60" w14:textId="77777777" w:rsidTr="00BD4B16">
      <w:trPr>
        <w:cantSplit/>
        <w:trHeight w:val="465"/>
      </w:trPr>
      <w:sdt>
        <w:sdtPr>
          <w:rPr>
            <w:rStyle w:val="SPRubrikSidfotChar"/>
          </w:rPr>
          <w:alias w:val="partOfRise"/>
          <w:tag w:val="partOfRise"/>
          <w:id w:val="951441552"/>
          <w:dataBinding w:xpath="/root[1]/partOfRise[1]" w:storeItemID="{1B08432B-9715-4552-9B36-7ABA19C2BD99}"/>
          <w:picture/>
        </w:sdtPr>
        <w:sdtEndPr>
          <w:rPr>
            <w:rStyle w:val="SPRubrikSidfotChar"/>
          </w:rPr>
        </w:sdtEndPr>
        <w:sdtContent>
          <w:tc>
            <w:tcPr>
              <w:tcW w:w="1644" w:type="dxa"/>
              <w:vMerge w:val="restart"/>
            </w:tcPr>
            <w:p w14:paraId="6A92ECF9" w14:textId="77777777" w:rsidR="006E4FB8" w:rsidRDefault="006E4FB8" w:rsidP="009074AE">
              <w:pPr>
                <w:pStyle w:val="SPRubrikSidfot"/>
              </w:pPr>
              <w:r>
                <w:rPr>
                  <w:bCs/>
                  <w:noProof/>
                  <w:szCs w:val="20"/>
                </w:rPr>
                <w:drawing>
                  <wp:inline distT="0" distB="0" distL="0" distR="0" wp14:anchorId="7DA6128F" wp14:editId="6722FF0B">
                    <wp:extent cx="469830" cy="720000"/>
                    <wp:effectExtent l="0" t="0" r="6985" b="4445"/>
                    <wp:docPr id="3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9830" cy="7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8332" w:type="dxa"/>
          <w:gridSpan w:val="4"/>
          <w:vAlign w:val="bottom"/>
        </w:tcPr>
        <w:p w14:paraId="219A095D" w14:textId="77777777" w:rsidR="006E4FB8" w:rsidRPr="006D4C66" w:rsidRDefault="00A53559" w:rsidP="006A61F8">
          <w:pPr>
            <w:pStyle w:val="SPRubrikSidfot"/>
          </w:pPr>
          <w:sdt>
            <w:sdtPr>
              <w:tag w:val="companyName"/>
              <w:id w:val="870182451"/>
              <w:lock w:val="sdtLocked"/>
              <w:placeholder>
                <w:docPart w:val="F261542D02C2496C97B077F6FDB9BB88"/>
              </w:placeholder>
              <w:dataBinding w:xpath="/root[1]/companyName[1]" w:storeItemID="{1B08432B-9715-4552-9B36-7ABA19C2BD99}"/>
              <w:text/>
            </w:sdtPr>
            <w:sdtEndPr/>
            <w:sdtContent>
              <w:r w:rsidR="006E4FB8" w:rsidRPr="006D4C66">
                <w:t>RISE Research Institutes of Sweden AB</w:t>
              </w:r>
            </w:sdtContent>
          </w:sdt>
        </w:p>
      </w:tc>
      <w:tc>
        <w:tcPr>
          <w:tcW w:w="1276" w:type="dxa"/>
          <w:vMerge/>
          <w:tcBorders>
            <w:left w:val="nil"/>
            <w:right w:val="nil"/>
          </w:tcBorders>
          <w:vAlign w:val="center"/>
        </w:tcPr>
        <w:p w14:paraId="2D6606C2" w14:textId="77777777" w:rsidR="006E4FB8" w:rsidRPr="006D4C66" w:rsidRDefault="006E4FB8" w:rsidP="000C4F50">
          <w:pPr>
            <w:pStyle w:val="SPFltrubrik"/>
            <w:jc w:val="center"/>
          </w:pPr>
        </w:p>
      </w:tc>
    </w:tr>
    <w:tr w:rsidR="006E4FB8" w14:paraId="0F16B648" w14:textId="77777777" w:rsidTr="00BD4B16">
      <w:trPr>
        <w:cantSplit/>
      </w:trPr>
      <w:tc>
        <w:tcPr>
          <w:tcW w:w="1644" w:type="dxa"/>
          <w:vMerge/>
        </w:tcPr>
        <w:p w14:paraId="2240B9FB" w14:textId="77777777" w:rsidR="006E4FB8" w:rsidRPr="006D4C66" w:rsidRDefault="006E4FB8" w:rsidP="00D35378">
          <w:pPr>
            <w:pStyle w:val="SPFaltrubrikFot"/>
          </w:pPr>
        </w:p>
      </w:tc>
      <w:tc>
        <w:tcPr>
          <w:tcW w:w="1475" w:type="dxa"/>
        </w:tcPr>
        <w:sdt>
          <w:sdtPr>
            <w:tag w:val="postalAdressL"/>
            <w:id w:val="1164593242"/>
            <w:lock w:val="sdtContentLocked"/>
            <w:placeholder>
              <w:docPart w:val="A7DC6D04064D4235AFE930A581E67910"/>
            </w:placeholder>
            <w:dataBinding w:xpath="/root[1]/postalAdressL[1]" w:storeItemID="{1B08432B-9715-4552-9B36-7ABA19C2BD99}"/>
            <w:text/>
          </w:sdtPr>
          <w:sdtEndPr/>
          <w:sdtContent>
            <w:p w14:paraId="282B9F70" w14:textId="77777777" w:rsidR="006E4FB8" w:rsidRPr="00C46BC5" w:rsidRDefault="006E4FB8" w:rsidP="00D35378">
              <w:pPr>
                <w:pStyle w:val="SPFaltrubrikFot"/>
              </w:pPr>
              <w:r>
                <w:t>Postal address</w:t>
              </w:r>
            </w:p>
          </w:sdtContent>
        </w:sdt>
      </w:tc>
      <w:tc>
        <w:tcPr>
          <w:tcW w:w="1417" w:type="dxa"/>
        </w:tcPr>
        <w:sdt>
          <w:sdtPr>
            <w:tag w:val="visitAdressL"/>
            <w:id w:val="-18248247"/>
            <w:lock w:val="sdtContentLocked"/>
            <w:placeholder>
              <w:docPart w:val="80C5ECFE3254465CB1886D83DCDB0152"/>
            </w:placeholder>
            <w:dataBinding w:xpath="/root[1]/visitAdressL[1]" w:storeItemID="{1B08432B-9715-4552-9B36-7ABA19C2BD99}"/>
            <w:text/>
          </w:sdtPr>
          <w:sdtEndPr/>
          <w:sdtContent>
            <w:p w14:paraId="2C904994" w14:textId="77777777" w:rsidR="006E4FB8" w:rsidRPr="007A7222" w:rsidRDefault="006E4FB8" w:rsidP="00D35378">
              <w:pPr>
                <w:pStyle w:val="SPFaltrubrikFot"/>
              </w:pPr>
              <w:r>
                <w:t>Office location</w:t>
              </w:r>
            </w:p>
          </w:sdtContent>
        </w:sdt>
      </w:tc>
      <w:tc>
        <w:tcPr>
          <w:tcW w:w="1628" w:type="dxa"/>
        </w:tcPr>
        <w:sdt>
          <w:sdtPr>
            <w:tag w:val="phoneFaxL"/>
            <w:id w:val="-1336211941"/>
            <w:lock w:val="sdtContentLocked"/>
            <w:placeholder>
              <w:docPart w:val="F226F56FD3C44DAAB78CF4F54765819B"/>
            </w:placeholder>
            <w:dataBinding w:xpath="/root[1]/phoneFaxL[1]" w:storeItemID="{1B08432B-9715-4552-9B36-7ABA19C2BD99}"/>
            <w:text/>
          </w:sdtPr>
          <w:sdtEndPr/>
          <w:sdtContent>
            <w:p w14:paraId="36638DF4" w14:textId="77777777" w:rsidR="006E4FB8" w:rsidRPr="003E50C3" w:rsidRDefault="006E4FB8" w:rsidP="00D35378">
              <w:pPr>
                <w:pStyle w:val="SPFaltrubrikFot"/>
              </w:pPr>
              <w:r>
                <w:t>Phone / Fax / E-mail</w:t>
              </w:r>
            </w:p>
          </w:sdtContent>
        </w:sdt>
      </w:tc>
      <w:tc>
        <w:tcPr>
          <w:tcW w:w="3812" w:type="dxa"/>
          <w:vMerge w:val="restart"/>
        </w:tcPr>
        <w:p w14:paraId="2449A5A8" w14:textId="77777777" w:rsidR="006E4FB8" w:rsidRPr="00B12792" w:rsidRDefault="00A53559" w:rsidP="009D02E5">
          <w:pPr>
            <w:pStyle w:val="SPFlttextFot"/>
          </w:pPr>
          <w:sdt>
            <w:sdtPr>
              <w:alias w:val="Sidfot"/>
              <w:tag w:val="footerText"/>
              <w:id w:val="2109698867"/>
              <w:placeholder>
                <w:docPart w:val="4D5434B86A604488BCEE83D4C30B77BD"/>
              </w:placeholder>
              <w:dataBinding w:xpath="/root[1]/footerText[1]" w:storeItemID="{1B08432B-9715-4552-9B36-7ABA19C2BD99}"/>
              <w:text w:multiLine="1"/>
            </w:sdtPr>
            <w:sdtEndPr/>
            <w:sdtContent>
              <w:r w:rsidR="006E4FB8">
                <w:t>This document may not be reproduced other than in full, except with the prior written approval of RISE.</w:t>
              </w:r>
            </w:sdtContent>
          </w:sdt>
        </w:p>
      </w:tc>
      <w:tc>
        <w:tcPr>
          <w:tcW w:w="1276" w:type="dxa"/>
          <w:vMerge/>
        </w:tcPr>
        <w:p w14:paraId="3864D39B" w14:textId="77777777" w:rsidR="006E4FB8" w:rsidRPr="00B12792" w:rsidRDefault="006E4FB8" w:rsidP="009D02E5">
          <w:pPr>
            <w:pStyle w:val="SPFlttextFot"/>
          </w:pPr>
        </w:p>
      </w:tc>
    </w:tr>
    <w:tr w:rsidR="006E4FB8" w:rsidRPr="001510BF" w14:paraId="34963978" w14:textId="77777777" w:rsidTr="00BD4B16">
      <w:trPr>
        <w:cantSplit/>
        <w:trHeight w:val="869"/>
      </w:trPr>
      <w:tc>
        <w:tcPr>
          <w:tcW w:w="1644" w:type="dxa"/>
          <w:vMerge/>
        </w:tcPr>
        <w:p w14:paraId="755B9AE1" w14:textId="77777777" w:rsidR="006E4FB8" w:rsidRDefault="006E4FB8" w:rsidP="008D5ACB">
          <w:pPr>
            <w:pStyle w:val="SPFlttextFot"/>
          </w:pPr>
        </w:p>
      </w:tc>
      <w:tc>
        <w:tcPr>
          <w:tcW w:w="1475" w:type="dxa"/>
        </w:tcPr>
        <w:sdt>
          <w:sdtPr>
            <w:alias w:val="Postadress"/>
            <w:tag w:val="postalAdress"/>
            <w:id w:val="-696002888"/>
            <w:lock w:val="sdtLocked"/>
            <w:placeholder>
              <w:docPart w:val="04FCF755400A46DAAA15B8FEDE0B2596"/>
            </w:placeholder>
            <w:dataBinding w:xpath="/root[1]/postalAdress[1]" w:storeItemID="{1B08432B-9715-4552-9B36-7ABA19C2BD99}"/>
            <w:text w:multiLine="1"/>
          </w:sdtPr>
          <w:sdtEndPr/>
          <w:sdtContent>
            <w:p w14:paraId="5651A8D1" w14:textId="77777777" w:rsidR="006E4FB8" w:rsidRDefault="006E4FB8" w:rsidP="008D5ACB">
              <w:pPr>
                <w:pStyle w:val="SPFlttextFot"/>
              </w:pPr>
              <w:r>
                <w:t>Box 857</w:t>
              </w:r>
              <w:r>
                <w:br/>
                <w:t xml:space="preserve">SE-501 </w:t>
              </w:r>
              <w:proofErr w:type="gramStart"/>
              <w:r>
                <w:t>15  BORÅS</w:t>
              </w:r>
              <w:proofErr w:type="gramEnd"/>
              <w:r>
                <w:br/>
                <w:t>Sweden</w:t>
              </w:r>
            </w:p>
          </w:sdtContent>
        </w:sdt>
      </w:tc>
      <w:sdt>
        <w:sdtPr>
          <w:alias w:val="Bes?ksadress"/>
          <w:tag w:val="visitAdress"/>
          <w:id w:val="-1049296887"/>
          <w:lock w:val="sdtLocked"/>
          <w:placeholder>
            <w:docPart w:val="9F598BE0678C47B39323AF8BF12EC25F"/>
          </w:placeholder>
          <w:dataBinding w:xpath="/root[1]/visitAdress[1]" w:storeItemID="{1B08432B-9715-4552-9B36-7ABA19C2BD99}"/>
          <w:text w:multiLine="1"/>
        </w:sdtPr>
        <w:sdtEndPr/>
        <w:sdtContent>
          <w:tc>
            <w:tcPr>
              <w:tcW w:w="1417" w:type="dxa"/>
            </w:tcPr>
            <w:p w14:paraId="15C6362A" w14:textId="77777777" w:rsidR="006E4FB8" w:rsidRPr="00B12792" w:rsidRDefault="006E4FB8" w:rsidP="009D02E5">
              <w:pPr>
                <w:pStyle w:val="SPFlttextFot"/>
              </w:pPr>
              <w:r>
                <w:t>Brinellgatan 4</w:t>
              </w:r>
              <w:r>
                <w:br/>
                <w:t xml:space="preserve">SE-504 </w:t>
              </w:r>
              <w:proofErr w:type="gramStart"/>
              <w:r>
                <w:t>62  BORÅS</w:t>
              </w:r>
              <w:proofErr w:type="gramEnd"/>
            </w:p>
          </w:tc>
        </w:sdtContent>
      </w:sdt>
      <w:sdt>
        <w:sdtPr>
          <w:alias w:val="Telefon / Telefax"/>
          <w:tag w:val="phoneFax"/>
          <w:id w:val="-1308168716"/>
          <w:lock w:val="sdtLocked"/>
          <w:placeholder>
            <w:docPart w:val="3BAC79EBADEA4A078C56E30465A93DA2"/>
          </w:placeholder>
          <w:dataBinding w:xpath="/root[1]/phoneFax[1]" w:storeItemID="{1B08432B-9715-4552-9B36-7ABA19C2BD99}"/>
          <w:text w:multiLine="1"/>
        </w:sdtPr>
        <w:sdtEndPr/>
        <w:sdtContent>
          <w:tc>
            <w:tcPr>
              <w:tcW w:w="1628" w:type="dxa"/>
            </w:tcPr>
            <w:p w14:paraId="7018B3BC" w14:textId="77777777" w:rsidR="006E4FB8" w:rsidRPr="00B12792" w:rsidRDefault="006E4FB8" w:rsidP="008D5ACB">
              <w:pPr>
                <w:pStyle w:val="SPFlttextFot"/>
              </w:pPr>
              <w:r>
                <w:t>+46 10 516 50 00</w:t>
              </w:r>
              <w:r>
                <w:br/>
                <w:t>+46 33 13 55 02</w:t>
              </w:r>
              <w:r>
                <w:br/>
                <w:t>info@ri.se</w:t>
              </w:r>
            </w:p>
          </w:tc>
        </w:sdtContent>
      </w:sdt>
      <w:tc>
        <w:tcPr>
          <w:tcW w:w="3812" w:type="dxa"/>
          <w:vMerge/>
        </w:tcPr>
        <w:p w14:paraId="7EB42243" w14:textId="77777777" w:rsidR="006E4FB8" w:rsidRPr="00F2215B" w:rsidRDefault="006E4FB8" w:rsidP="004454B8"/>
      </w:tc>
      <w:tc>
        <w:tcPr>
          <w:tcW w:w="1276" w:type="dxa"/>
          <w:vMerge/>
        </w:tcPr>
        <w:p w14:paraId="5F9364FD" w14:textId="77777777" w:rsidR="006E4FB8" w:rsidRPr="00F2215B" w:rsidRDefault="006E4FB8" w:rsidP="004454B8"/>
      </w:tc>
    </w:tr>
  </w:tbl>
  <w:p w14:paraId="0227783B" w14:textId="77777777" w:rsidR="006E4FB8" w:rsidRPr="001510BF" w:rsidRDefault="006E4FB8">
    <w:pPr>
      <w:pStyle w:val="SPFlttext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E1BC" w14:textId="77777777" w:rsidR="006E4FB8" w:rsidRDefault="006E4FB8" w:rsidP="00D343AC">
      <w:r>
        <w:separator/>
      </w:r>
    </w:p>
  </w:footnote>
  <w:footnote w:type="continuationSeparator" w:id="0">
    <w:p w14:paraId="67690CA1" w14:textId="77777777" w:rsidR="006E4FB8" w:rsidRDefault="006E4FB8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16" w:type="dxa"/>
      <w:tblInd w:w="-163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56"/>
      <w:gridCol w:w="3018"/>
      <w:gridCol w:w="1419"/>
      <w:gridCol w:w="2829"/>
      <w:gridCol w:w="185"/>
      <w:gridCol w:w="1709"/>
    </w:tblGrid>
    <w:tr w:rsidR="006E4FB8" w:rsidRPr="000C7042" w14:paraId="60B41C12" w14:textId="77777777" w:rsidTr="008C42E7">
      <w:trPr>
        <w:trHeight w:val="397"/>
      </w:trPr>
      <w:tc>
        <w:tcPr>
          <w:tcW w:w="1655" w:type="dxa"/>
        </w:tcPr>
        <w:p w14:paraId="6D6F5BD8" w14:textId="77777777" w:rsidR="006E4FB8" w:rsidRDefault="006E4FB8" w:rsidP="00641F18">
          <w:pPr>
            <w:pStyle w:val="SPNormal"/>
          </w:pPr>
        </w:p>
      </w:tc>
      <w:tc>
        <w:tcPr>
          <w:tcW w:w="3016" w:type="dxa"/>
        </w:tcPr>
        <w:p w14:paraId="64236B6C" w14:textId="77777777" w:rsidR="006E4FB8" w:rsidRDefault="006E4FB8" w:rsidP="00BC0601">
          <w:pPr>
            <w:pStyle w:val="SPNormal"/>
          </w:pPr>
        </w:p>
      </w:tc>
      <w:tc>
        <w:tcPr>
          <w:tcW w:w="6138" w:type="dxa"/>
          <w:gridSpan w:val="4"/>
        </w:tcPr>
        <w:p w14:paraId="3DDCF51D" w14:textId="77777777" w:rsidR="006E4FB8" w:rsidRDefault="006E4FB8" w:rsidP="00BC0601">
          <w:pPr>
            <w:pStyle w:val="SPNormal"/>
          </w:pPr>
        </w:p>
      </w:tc>
    </w:tr>
    <w:tr w:rsidR="006E4FB8" w:rsidRPr="000C7042" w14:paraId="51C99FEF" w14:textId="77777777" w:rsidTr="008C42E7">
      <w:trPr>
        <w:trHeight w:val="175"/>
      </w:trPr>
      <w:tc>
        <w:tcPr>
          <w:tcW w:w="1655" w:type="dxa"/>
          <w:vMerge w:val="restart"/>
        </w:tcPr>
        <w:sdt>
          <w:sdtPr>
            <w:alias w:val="Logga"/>
            <w:tag w:val="logotype"/>
            <w:id w:val="1969167240"/>
            <w:dataBinding w:xpath="/root[1]/logo[1]" w:storeItemID="{1B08432B-9715-4552-9B36-7ABA19C2BD99}"/>
            <w:picture/>
          </w:sdtPr>
          <w:sdtEndPr/>
          <w:sdtContent>
            <w:p w14:paraId="78A5C3C4" w14:textId="77777777" w:rsidR="006E4FB8" w:rsidRDefault="006E4FB8" w:rsidP="008215F7">
              <w:pPr>
                <w:pStyle w:val="SPNormal"/>
                <w:ind w:left="3969" w:hanging="3969"/>
              </w:pPr>
              <w:r>
                <w:rPr>
                  <w:noProof/>
                </w:rPr>
                <w:drawing>
                  <wp:inline distT="0" distB="0" distL="0" distR="0" wp14:anchorId="71269D7F" wp14:editId="717505F2">
                    <wp:extent cx="952500" cy="952500"/>
                    <wp:effectExtent l="0" t="0" r="0" b="0"/>
                    <wp:docPr id="7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3016" w:type="dxa"/>
          <w:vMerge w:val="restart"/>
        </w:tcPr>
        <w:sdt>
          <w:sdtPr>
            <w:tag w:val="refNameSecondPage"/>
            <w:id w:val="549217685"/>
            <w:placeholder>
              <w:docPart w:val="AEFC4F2BF84F4E279C5D1863981520BA"/>
            </w:placeholder>
            <w:dataBinding w:xpath="/root[1]/refName[1]" w:storeItemID="{1B08432B-9715-4552-9B36-7ABA19C2BD99}"/>
            <w:text/>
          </w:sdtPr>
          <w:sdtEndPr/>
          <w:sdtContent>
            <w:p w14:paraId="0A541F42" w14:textId="77777777" w:rsidR="006E4FB8" w:rsidRPr="0016767A" w:rsidRDefault="006E4FB8" w:rsidP="005A529A">
              <w:pPr>
                <w:pStyle w:val="SPRapportRubrik2"/>
              </w:pPr>
              <w:r>
                <w:t>REPORT</w:t>
              </w:r>
            </w:p>
          </w:sdtContent>
        </w:sdt>
        <w:sdt>
          <w:sdtPr>
            <w:alias w:val="Benamning2"/>
            <w:tag w:val="designation"/>
            <w:id w:val="549217723"/>
            <w:lock w:val="sdtLocked"/>
            <w:placeholder>
              <w:docPart w:val="6719FEB027864054AB1ACBE18993E42A"/>
            </w:placeholder>
            <w:dataBinding w:xpath="/root[1]/designation[1]" w:storeItemID="{1B08432B-9715-4552-9B36-7ABA19C2BD99}"/>
            <w:text/>
          </w:sdtPr>
          <w:sdtEndPr/>
          <w:sdtContent>
            <w:p w14:paraId="583FCD90" w14:textId="77777777" w:rsidR="006E4FB8" w:rsidRDefault="006E4FB8" w:rsidP="00D35378">
              <w:pPr>
                <w:pStyle w:val="SPFltrubrik"/>
              </w:pPr>
              <w:r>
                <w:t xml:space="preserve">  </w:t>
              </w:r>
            </w:p>
          </w:sdtContent>
        </w:sdt>
      </w:tc>
      <w:tc>
        <w:tcPr>
          <w:tcW w:w="1418" w:type="dxa"/>
          <w:vAlign w:val="bottom"/>
        </w:tcPr>
        <w:sdt>
          <w:sdtPr>
            <w:tag w:val="dateL"/>
            <w:id w:val="549217686"/>
            <w:lock w:val="sdtContentLocked"/>
            <w:placeholder>
              <w:docPart w:val="6ED1D8671A8A4057BCEF0229C1A1080E"/>
            </w:placeholder>
            <w:dataBinding w:xpath="/root[1]/dateL[1]" w:storeItemID="{1B08432B-9715-4552-9B36-7ABA19C2BD99}"/>
            <w:text/>
          </w:sdtPr>
          <w:sdtEndPr/>
          <w:sdtContent>
            <w:p w14:paraId="22BDFC0F" w14:textId="77777777" w:rsidR="006E4FB8" w:rsidRDefault="006E4FB8" w:rsidP="00D35378">
              <w:pPr>
                <w:pStyle w:val="SPFltrubrik"/>
              </w:pPr>
              <w:r>
                <w:t>Date</w:t>
              </w:r>
            </w:p>
          </w:sdtContent>
        </w:sdt>
      </w:tc>
      <w:tc>
        <w:tcPr>
          <w:tcW w:w="2827" w:type="dxa"/>
          <w:vAlign w:val="bottom"/>
        </w:tcPr>
        <w:sdt>
          <w:sdtPr>
            <w:tag w:val="referenceL"/>
            <w:id w:val="549217687"/>
            <w:lock w:val="sdtContentLocked"/>
            <w:placeholder>
              <w:docPart w:val="D5CCCFF5C27D4544BF222A744184F2AF"/>
            </w:placeholder>
            <w:dataBinding w:xpath="/root[1]/referenceL[1]" w:storeItemID="{1B08432B-9715-4552-9B36-7ABA19C2BD99}"/>
            <w:text/>
          </w:sdtPr>
          <w:sdtEndPr/>
          <w:sdtContent>
            <w:p w14:paraId="6D7B90C1" w14:textId="77777777" w:rsidR="006E4FB8" w:rsidRDefault="006E4FB8" w:rsidP="00D35378">
              <w:pPr>
                <w:pStyle w:val="SPFltrubrik"/>
              </w:pPr>
              <w:r>
                <w:t>Reference</w:t>
              </w:r>
            </w:p>
          </w:sdtContent>
        </w:sdt>
      </w:tc>
      <w:tc>
        <w:tcPr>
          <w:tcW w:w="1893" w:type="dxa"/>
          <w:gridSpan w:val="2"/>
          <w:vAlign w:val="bottom"/>
        </w:tcPr>
        <w:sdt>
          <w:sdtPr>
            <w:tag w:val="pageL"/>
            <w:id w:val="549217688"/>
            <w:lock w:val="sdtContentLocked"/>
            <w:placeholder>
              <w:docPart w:val="B1AD35CA377342F19400B1A85DA5C05A"/>
            </w:placeholder>
            <w:dataBinding w:xpath="/root[1]/pageL[1]" w:storeItemID="{1B08432B-9715-4552-9B36-7ABA19C2BD99}"/>
            <w:text/>
          </w:sdtPr>
          <w:sdtEndPr/>
          <w:sdtContent>
            <w:p w14:paraId="386D3CFE" w14:textId="77777777" w:rsidR="006E4FB8" w:rsidRDefault="006E4FB8" w:rsidP="00D35378">
              <w:pPr>
                <w:pStyle w:val="SPFltrubrik"/>
              </w:pPr>
              <w:r>
                <w:t>Page</w:t>
              </w:r>
            </w:p>
          </w:sdtContent>
        </w:sdt>
      </w:tc>
    </w:tr>
    <w:tr w:rsidR="006E4FB8" w:rsidRPr="000C7042" w14:paraId="75903381" w14:textId="77777777" w:rsidTr="008C42E7">
      <w:tc>
        <w:tcPr>
          <w:tcW w:w="1655" w:type="dxa"/>
          <w:vMerge/>
        </w:tcPr>
        <w:p w14:paraId="3F096E7D" w14:textId="77777777" w:rsidR="006E4FB8" w:rsidRDefault="006E4FB8" w:rsidP="008215F7"/>
      </w:tc>
      <w:tc>
        <w:tcPr>
          <w:tcW w:w="3016" w:type="dxa"/>
          <w:vMerge/>
        </w:tcPr>
        <w:p w14:paraId="67E08301" w14:textId="77777777" w:rsidR="006E4FB8" w:rsidRDefault="006E4FB8" w:rsidP="00BC0601"/>
      </w:tc>
      <w:sdt>
        <w:sdtPr>
          <w:alias w:val="Datum"/>
          <w:tag w:val="date"/>
          <w:id w:val="549217689"/>
          <w:lock w:val="sdtLocked"/>
          <w:placeholder>
            <w:docPart w:val="8D0EBF474599453D8F2779ABBD4E784F"/>
          </w:placeholder>
          <w:dataBinding w:xpath="/root[1]/date[1]" w:storeItemID="{1B08432B-9715-4552-9B36-7ABA19C2BD99}"/>
          <w:text/>
        </w:sdtPr>
        <w:sdtEndPr/>
        <w:sdtContent>
          <w:tc>
            <w:tcPr>
              <w:tcW w:w="1418" w:type="dxa"/>
            </w:tcPr>
            <w:p w14:paraId="2B0EB626" w14:textId="6022575E" w:rsidR="006E4FB8" w:rsidRPr="00E212B1" w:rsidRDefault="00A53559" w:rsidP="00BC0601">
              <w:pPr>
                <w:pStyle w:val="SPNormal"/>
              </w:pPr>
              <w:r>
                <w:t>2020-08-26</w:t>
              </w:r>
            </w:p>
          </w:tc>
        </w:sdtContent>
      </w:sdt>
      <w:sdt>
        <w:sdtPr>
          <w:alias w:val="Beteckning"/>
          <w:tag w:val="reference"/>
          <w:id w:val="549217690"/>
          <w:lock w:val="sdtLocked"/>
          <w:placeholder>
            <w:docPart w:val="0A508360AF9346BB9E41765D7326EA0D"/>
          </w:placeholder>
          <w:dataBinding w:xpath="/root[1]/reference[1]" w:storeItemID="{1B08432B-9715-4552-9B36-7ABA19C2BD99}"/>
          <w:text/>
        </w:sdtPr>
        <w:sdtEndPr/>
        <w:sdtContent>
          <w:tc>
            <w:tcPr>
              <w:tcW w:w="2827" w:type="dxa"/>
            </w:tcPr>
            <w:p w14:paraId="6E6EA226" w14:textId="20A2D7AF" w:rsidR="006E4FB8" w:rsidRPr="00232FC0" w:rsidRDefault="006E4FB8" w:rsidP="00BC0601">
              <w:pPr>
                <w:pStyle w:val="SPNormal"/>
              </w:pPr>
              <w:r>
                <w:t>Calibration report 2020:08</w:t>
              </w:r>
            </w:p>
          </w:tc>
        </w:sdtContent>
      </w:sdt>
      <w:tc>
        <w:tcPr>
          <w:tcW w:w="1893" w:type="dxa"/>
          <w:gridSpan w:val="2"/>
        </w:tcPr>
        <w:p w14:paraId="254F7D8C" w14:textId="2743EAB6" w:rsidR="006E4FB8" w:rsidRDefault="006E4FB8" w:rsidP="00BC0601">
          <w:pPr>
            <w:pStyle w:val="SPNormal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A53559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6E4FB8" w14:paraId="52E41C6E" w14:textId="77777777" w:rsidTr="008C42E7">
      <w:trPr>
        <w:trHeight w:val="175"/>
      </w:trPr>
      <w:tc>
        <w:tcPr>
          <w:tcW w:w="1655" w:type="dxa"/>
          <w:vMerge/>
        </w:tcPr>
        <w:p w14:paraId="3814DF4A" w14:textId="77777777" w:rsidR="006E4FB8" w:rsidRDefault="006E4FB8" w:rsidP="008215F7"/>
      </w:tc>
      <w:tc>
        <w:tcPr>
          <w:tcW w:w="3016" w:type="dxa"/>
          <w:vMerge/>
        </w:tcPr>
        <w:p w14:paraId="13C6E471" w14:textId="77777777" w:rsidR="006E4FB8" w:rsidRDefault="006E4FB8" w:rsidP="008215F7"/>
      </w:tc>
      <w:tc>
        <w:tcPr>
          <w:tcW w:w="6138" w:type="dxa"/>
          <w:gridSpan w:val="4"/>
          <w:vAlign w:val="bottom"/>
        </w:tcPr>
        <w:p w14:paraId="50366C43" w14:textId="77777777" w:rsidR="006E4FB8" w:rsidRDefault="00A53559" w:rsidP="00D35378">
          <w:pPr>
            <w:pStyle w:val="SPFltrubrik"/>
          </w:pPr>
          <w:sdt>
            <w:sdtPr>
              <w:tag w:val="kalibRefL"/>
              <w:id w:val="798063266"/>
              <w:lock w:val="sdtLocked"/>
              <w:placeholder>
                <w:docPart w:val="BB6DEDB7D867431E8454514468FDABDA"/>
              </w:placeholder>
              <w:dataBinding w:xpath="/root[1]/kalibRefL[1]" w:storeItemID="{1B08432B-9715-4552-9B36-7ABA19C2BD99}"/>
              <w:text/>
            </w:sdtPr>
            <w:sdtEndPr/>
            <w:sdtContent>
              <w:r w:rsidR="006E4FB8">
                <w:t xml:space="preserve">  </w:t>
              </w:r>
            </w:sdtContent>
          </w:sdt>
        </w:p>
      </w:tc>
    </w:tr>
    <w:tr w:rsidR="006E4FB8" w:rsidRPr="000C7042" w14:paraId="36DB05CE" w14:textId="77777777" w:rsidTr="008C42E7">
      <w:tc>
        <w:tcPr>
          <w:tcW w:w="1655" w:type="dxa"/>
          <w:vMerge/>
        </w:tcPr>
        <w:p w14:paraId="14239CDA" w14:textId="77777777" w:rsidR="006E4FB8" w:rsidRDefault="006E4FB8" w:rsidP="008215F7"/>
      </w:tc>
      <w:tc>
        <w:tcPr>
          <w:tcW w:w="3016" w:type="dxa"/>
          <w:vMerge/>
        </w:tcPr>
        <w:p w14:paraId="35451875" w14:textId="77777777" w:rsidR="006E4FB8" w:rsidRDefault="006E4FB8" w:rsidP="00BC0601"/>
      </w:tc>
      <w:sdt>
        <w:sdtPr>
          <w:tag w:val="kalibRef"/>
          <w:id w:val="798063267"/>
          <w:lock w:val="sdtLocked"/>
          <w:placeholder>
            <w:docPart w:val="7B40BCD8EAE9475E9219EB04ED51516B"/>
          </w:placeholder>
          <w:dataBinding w:xpath="/root[1]/kalibRef[1]" w:storeItemID="{1B08432B-9715-4552-9B36-7ABA19C2BD99}"/>
          <w:text/>
        </w:sdtPr>
        <w:sdtEndPr/>
        <w:sdtContent>
          <w:tc>
            <w:tcPr>
              <w:tcW w:w="6138" w:type="dxa"/>
              <w:gridSpan w:val="4"/>
            </w:tcPr>
            <w:p w14:paraId="36C8225C" w14:textId="77777777" w:rsidR="006E4FB8" w:rsidRPr="00E212B1" w:rsidRDefault="006E4FB8" w:rsidP="00BC0601">
              <w:pPr>
                <w:pStyle w:val="SPNormal"/>
              </w:pPr>
              <w:r>
                <w:t xml:space="preserve">  </w:t>
              </w:r>
            </w:p>
          </w:tc>
        </w:sdtContent>
      </w:sdt>
    </w:tr>
    <w:tr w:rsidR="006E4FB8" w14:paraId="0A82EF9E" w14:textId="77777777" w:rsidTr="008C42E7">
      <w:trPr>
        <w:trHeight w:val="175"/>
      </w:trPr>
      <w:tc>
        <w:tcPr>
          <w:tcW w:w="1655" w:type="dxa"/>
          <w:vMerge/>
        </w:tcPr>
        <w:p w14:paraId="0B7A7646" w14:textId="77777777" w:rsidR="006E4FB8" w:rsidRDefault="006E4FB8" w:rsidP="008215F7"/>
      </w:tc>
      <w:tc>
        <w:tcPr>
          <w:tcW w:w="3016" w:type="dxa"/>
          <w:vMerge/>
        </w:tcPr>
        <w:p w14:paraId="74180503" w14:textId="77777777" w:rsidR="006E4FB8" w:rsidRDefault="006E4FB8" w:rsidP="008215F7"/>
      </w:tc>
      <w:tc>
        <w:tcPr>
          <w:tcW w:w="6138" w:type="dxa"/>
          <w:gridSpan w:val="4"/>
          <w:vAlign w:val="bottom"/>
        </w:tcPr>
        <w:p w14:paraId="58853D06" w14:textId="77777777" w:rsidR="006E4FB8" w:rsidRDefault="006E4FB8" w:rsidP="00D35378">
          <w:pPr>
            <w:pStyle w:val="SPFltrubrik"/>
          </w:pPr>
        </w:p>
      </w:tc>
    </w:tr>
    <w:tr w:rsidR="006E4FB8" w:rsidRPr="00F62973" w14:paraId="453A5A66" w14:textId="77777777" w:rsidTr="008C42E7">
      <w:trPr>
        <w:trHeight w:val="170"/>
      </w:trPr>
      <w:tc>
        <w:tcPr>
          <w:tcW w:w="1655" w:type="dxa"/>
          <w:vMerge/>
        </w:tcPr>
        <w:p w14:paraId="5C2F2B1B" w14:textId="77777777" w:rsidR="006E4FB8" w:rsidRDefault="006E4FB8" w:rsidP="008215F7"/>
      </w:tc>
      <w:tc>
        <w:tcPr>
          <w:tcW w:w="3016" w:type="dxa"/>
          <w:vMerge/>
        </w:tcPr>
        <w:p w14:paraId="1895992E" w14:textId="77777777" w:rsidR="006E4FB8" w:rsidRDefault="006E4FB8" w:rsidP="008215F7"/>
      </w:tc>
      <w:tc>
        <w:tcPr>
          <w:tcW w:w="4430" w:type="dxa"/>
          <w:gridSpan w:val="3"/>
        </w:tcPr>
        <w:p w14:paraId="3E22428B" w14:textId="77777777" w:rsidR="006E4FB8" w:rsidRDefault="006E4FB8" w:rsidP="00BC0601">
          <w:pPr>
            <w:pStyle w:val="SPNormal"/>
          </w:pPr>
        </w:p>
      </w:tc>
      <w:tc>
        <w:tcPr>
          <w:tcW w:w="1708" w:type="dxa"/>
        </w:tcPr>
        <w:p w14:paraId="435F9740" w14:textId="77777777" w:rsidR="006E4FB8" w:rsidRDefault="006E4FB8" w:rsidP="00BC0601">
          <w:pPr>
            <w:pStyle w:val="SPNormal"/>
          </w:pPr>
        </w:p>
      </w:tc>
    </w:tr>
  </w:tbl>
  <w:p w14:paraId="6AAAE753" w14:textId="77777777" w:rsidR="006E4FB8" w:rsidRPr="00F8048B" w:rsidRDefault="006E4FB8" w:rsidP="00BC0601">
    <w:pPr>
      <w:pStyle w:val="SPNormal"/>
    </w:pPr>
    <w:r w:rsidRPr="00F8048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54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55"/>
      <w:gridCol w:w="3037"/>
      <w:gridCol w:w="1418"/>
      <w:gridCol w:w="2823"/>
      <w:gridCol w:w="1075"/>
      <w:gridCol w:w="478"/>
      <w:gridCol w:w="868"/>
    </w:tblGrid>
    <w:tr w:rsidR="006E4FB8" w:rsidRPr="000C7042" w14:paraId="048F53CA" w14:textId="77777777" w:rsidTr="009325C5">
      <w:trPr>
        <w:trHeight w:val="397"/>
      </w:trPr>
      <w:tc>
        <w:tcPr>
          <w:tcW w:w="1655" w:type="dxa"/>
        </w:tcPr>
        <w:p w14:paraId="5C424151" w14:textId="77777777" w:rsidR="006E4FB8" w:rsidRDefault="006E4FB8" w:rsidP="009074AE">
          <w:pPr>
            <w:pStyle w:val="SPNormal"/>
          </w:pPr>
        </w:p>
      </w:tc>
      <w:tc>
        <w:tcPr>
          <w:tcW w:w="9699" w:type="dxa"/>
          <w:gridSpan w:val="6"/>
        </w:tcPr>
        <w:p w14:paraId="74D0AD25" w14:textId="77777777" w:rsidR="006E4FB8" w:rsidRDefault="006E4FB8" w:rsidP="002C7332">
          <w:pPr>
            <w:pStyle w:val="SPNormal"/>
          </w:pPr>
        </w:p>
      </w:tc>
    </w:tr>
    <w:tr w:rsidR="006E4FB8" w:rsidRPr="000C7042" w14:paraId="48E28F6B" w14:textId="77777777" w:rsidTr="004301A7">
      <w:trPr>
        <w:trHeight w:val="454"/>
      </w:trPr>
      <w:tc>
        <w:tcPr>
          <w:tcW w:w="1655" w:type="dxa"/>
          <w:vMerge w:val="restart"/>
        </w:tcPr>
        <w:sdt>
          <w:sdtPr>
            <w:alias w:val="Logga"/>
            <w:tag w:val="logotype"/>
            <w:id w:val="-1487620566"/>
            <w:dataBinding w:xpath="/root[1]/logo[1]" w:storeItemID="{1B08432B-9715-4552-9B36-7ABA19C2BD99}"/>
            <w:picture/>
          </w:sdtPr>
          <w:sdtEndPr/>
          <w:sdtContent>
            <w:p w14:paraId="098E1CDD" w14:textId="77777777" w:rsidR="006E4FB8" w:rsidRDefault="006E4FB8" w:rsidP="007D48D8">
              <w:pPr>
                <w:pStyle w:val="SPLogo"/>
              </w:pPr>
              <w:r>
                <w:drawing>
                  <wp:inline distT="0" distB="0" distL="0" distR="0" wp14:anchorId="31721C03" wp14:editId="01A965C0">
                    <wp:extent cx="952500" cy="95250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8353" w:type="dxa"/>
          <w:gridSpan w:val="4"/>
        </w:tcPr>
        <w:sdt>
          <w:sdtPr>
            <w:tag w:val="refNameFirstPage"/>
            <w:id w:val="549217692"/>
            <w:placeholder>
              <w:docPart w:val="B6BCAD5ADB824A3987D7D5E20FE41905"/>
            </w:placeholder>
            <w:dataBinding w:xpath="/root[1]/refName[1]" w:storeItemID="{1B08432B-9715-4552-9B36-7ABA19C2BD99}"/>
            <w:text/>
          </w:sdtPr>
          <w:sdtEndPr/>
          <w:sdtContent>
            <w:p w14:paraId="2BF611C5" w14:textId="77777777" w:rsidR="006E4FB8" w:rsidRPr="00C73E33" w:rsidRDefault="006E4FB8" w:rsidP="004301A7">
              <w:pPr>
                <w:pStyle w:val="SPRapportRubrik1"/>
                <w:rPr>
                  <w:rFonts w:ascii="Times New Roman" w:hAnsi="Times New Roman"/>
                  <w:b w:val="0"/>
                  <w:sz w:val="22"/>
                  <w:szCs w:val="20"/>
                </w:rPr>
              </w:pPr>
              <w:r>
                <w:t>REPORT</w:t>
              </w:r>
            </w:p>
          </w:sdtContent>
        </w:sdt>
      </w:tc>
      <w:tc>
        <w:tcPr>
          <w:tcW w:w="1346" w:type="dxa"/>
          <w:gridSpan w:val="2"/>
          <w:vMerge w:val="restart"/>
          <w:tcMar>
            <w:left w:w="0" w:type="dxa"/>
            <w:right w:w="0" w:type="dxa"/>
          </w:tcMar>
        </w:tcPr>
        <w:p w14:paraId="1A1470FC" w14:textId="77777777" w:rsidR="006E4FB8" w:rsidRDefault="00A53559" w:rsidP="007D48D8">
          <w:pPr>
            <w:pStyle w:val="SPVarumrke"/>
          </w:pPr>
          <w:sdt>
            <w:sdtPr>
              <w:tag w:val="Varumarke"/>
              <w:id w:val="687259112"/>
              <w:dataBinding w:xpath="/root[1]/varumarke[1]" w:storeItemID="{1B08432B-9715-4552-9B36-7ABA19C2BD99}"/>
              <w:picture/>
            </w:sdtPr>
            <w:sdtEndPr/>
            <w:sdtContent>
              <w:r w:rsidR="006E4FB8">
                <w:drawing>
                  <wp:inline distT="0" distB="0" distL="0" distR="0" wp14:anchorId="5AB1353D" wp14:editId="5B5451BB">
                    <wp:extent cx="487851" cy="644400"/>
                    <wp:effectExtent l="0" t="0" r="7620" b="3810"/>
                    <wp:docPr id="5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7851" cy="64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1D3F32CA" w14:textId="77777777" w:rsidR="006E4FB8" w:rsidRDefault="006E4FB8" w:rsidP="003B6419">
          <w:pPr>
            <w:pStyle w:val="SPFltrubrik"/>
            <w:jc w:val="center"/>
          </w:pPr>
        </w:p>
        <w:sdt>
          <w:sdtPr>
            <w:rPr>
              <w:sz w:val="22"/>
            </w:rPr>
            <w:tag w:val="TextVarumarke"/>
            <w:id w:val="-1805836562"/>
            <w:placeholder>
              <w:docPart w:val="550603D10D8B44C092CBD153D8B1F4C0"/>
            </w:placeholder>
            <w:dataBinding w:xpath="/root[1]/textVarumarke[1]" w:storeItemID="{1B08432B-9715-4552-9B36-7ABA19C2BD99}"/>
            <w:text/>
          </w:sdtPr>
          <w:sdtEndPr/>
          <w:sdtContent>
            <w:p w14:paraId="1C8C2E8D" w14:textId="77777777" w:rsidR="006E4FB8" w:rsidRDefault="006E4FB8" w:rsidP="003B6419">
              <w:pPr>
                <w:pStyle w:val="SPFlttext"/>
                <w:jc w:val="center"/>
              </w:pPr>
              <w:r>
                <w:rPr>
                  <w:sz w:val="22"/>
                </w:rPr>
                <w:t xml:space="preserve">  </w:t>
              </w:r>
            </w:p>
          </w:sdtContent>
        </w:sdt>
      </w:tc>
    </w:tr>
    <w:tr w:rsidR="006E4FB8" w:rsidRPr="000C7042" w14:paraId="608A9028" w14:textId="77777777" w:rsidTr="008215F7">
      <w:trPr>
        <w:trHeight w:val="284"/>
      </w:trPr>
      <w:tc>
        <w:tcPr>
          <w:tcW w:w="1655" w:type="dxa"/>
          <w:vMerge/>
        </w:tcPr>
        <w:p w14:paraId="36A4DE8D" w14:textId="77777777" w:rsidR="006E4FB8" w:rsidRDefault="006E4FB8" w:rsidP="008215F7"/>
      </w:tc>
      <w:tc>
        <w:tcPr>
          <w:tcW w:w="8353" w:type="dxa"/>
          <w:gridSpan w:val="4"/>
        </w:tcPr>
        <w:p w14:paraId="6DFAA987" w14:textId="77777777" w:rsidR="006E4FB8" w:rsidRDefault="00A53559" w:rsidP="009325C5">
          <w:pPr>
            <w:pStyle w:val="SPFlttext"/>
          </w:pPr>
          <w:sdt>
            <w:sdtPr>
              <w:alias w:val="Utfardat"/>
              <w:tag w:val="issue1"/>
              <w:id w:val="549217721"/>
              <w:placeholder>
                <w:docPart w:val="B1AFD60E1B524566A41F269EE8F7E2BE"/>
              </w:placeholder>
              <w:dataBinding w:xpath="/root[1]/issue1[1]" w:storeItemID="{1B08432B-9715-4552-9B36-7ABA19C2BD99}"/>
              <w:text/>
            </w:sdtPr>
            <w:sdtEndPr/>
            <w:sdtContent>
              <w:r w:rsidR="006E4FB8">
                <w:t xml:space="preserve">  </w:t>
              </w:r>
            </w:sdtContent>
          </w:sdt>
        </w:p>
      </w:tc>
      <w:tc>
        <w:tcPr>
          <w:tcW w:w="1346" w:type="dxa"/>
          <w:gridSpan w:val="2"/>
          <w:vMerge/>
        </w:tcPr>
        <w:p w14:paraId="444685DF" w14:textId="77777777" w:rsidR="006E4FB8" w:rsidRDefault="006E4FB8" w:rsidP="008215F7"/>
      </w:tc>
    </w:tr>
    <w:tr w:rsidR="006E4FB8" w14:paraId="17E56823" w14:textId="77777777" w:rsidTr="005A4AC5">
      <w:trPr>
        <w:trHeight w:val="227"/>
      </w:trPr>
      <w:tc>
        <w:tcPr>
          <w:tcW w:w="1655" w:type="dxa"/>
          <w:vMerge/>
        </w:tcPr>
        <w:p w14:paraId="3EC927B2" w14:textId="77777777" w:rsidR="006E4FB8" w:rsidRDefault="006E4FB8" w:rsidP="008215F7"/>
      </w:tc>
      <w:tc>
        <w:tcPr>
          <w:tcW w:w="3037" w:type="dxa"/>
          <w:vAlign w:val="center"/>
        </w:tcPr>
        <w:sdt>
          <w:sdtPr>
            <w:tag w:val="handledByL"/>
            <w:id w:val="549217693"/>
            <w:lock w:val="sdtLocked"/>
            <w:placeholder>
              <w:docPart w:val="BC9F5C1294A4400396442BC946EC7A14"/>
            </w:placeholder>
            <w:dataBinding w:xpath="/root[1]/handledByL[1]" w:storeItemID="{1B08432B-9715-4552-9B36-7ABA19C2BD99}"/>
            <w:text/>
          </w:sdtPr>
          <w:sdtEndPr/>
          <w:sdtContent>
            <w:p w14:paraId="4604B759" w14:textId="77777777" w:rsidR="006E4FB8" w:rsidRDefault="006E4FB8" w:rsidP="005A4AC5">
              <w:pPr>
                <w:pStyle w:val="SPFltrubrik"/>
              </w:pPr>
              <w:r>
                <w:t>Contact person RISE</w:t>
              </w:r>
            </w:p>
          </w:sdtContent>
        </w:sdt>
      </w:tc>
      <w:tc>
        <w:tcPr>
          <w:tcW w:w="1418" w:type="dxa"/>
          <w:vAlign w:val="center"/>
        </w:tcPr>
        <w:sdt>
          <w:sdtPr>
            <w:tag w:val="dateL"/>
            <w:id w:val="549217694"/>
            <w:lock w:val="sdtContentLocked"/>
            <w:placeholder>
              <w:docPart w:val="88971BD153444E3CA49B31BB8DDBED93"/>
            </w:placeholder>
            <w:dataBinding w:xpath="/root[1]/dateL[1]" w:storeItemID="{1B08432B-9715-4552-9B36-7ABA19C2BD99}"/>
            <w:text/>
          </w:sdtPr>
          <w:sdtEndPr/>
          <w:sdtContent>
            <w:p w14:paraId="3DFAA973" w14:textId="77777777" w:rsidR="006E4FB8" w:rsidRDefault="006E4FB8" w:rsidP="005A4AC5">
              <w:pPr>
                <w:pStyle w:val="SPFltrubrik"/>
              </w:pPr>
              <w:r>
                <w:t>Date</w:t>
              </w:r>
            </w:p>
          </w:sdtContent>
        </w:sdt>
      </w:tc>
      <w:tc>
        <w:tcPr>
          <w:tcW w:w="2823" w:type="dxa"/>
          <w:vAlign w:val="center"/>
        </w:tcPr>
        <w:sdt>
          <w:sdtPr>
            <w:tag w:val="referenceL"/>
            <w:id w:val="549217695"/>
            <w:lock w:val="sdtContentLocked"/>
            <w:placeholder>
              <w:docPart w:val="A5870373EB9943869AA3AC985DC744C5"/>
            </w:placeholder>
            <w:dataBinding w:xpath="/root[1]/referenceL[1]" w:storeItemID="{1B08432B-9715-4552-9B36-7ABA19C2BD99}"/>
            <w:text/>
          </w:sdtPr>
          <w:sdtEndPr/>
          <w:sdtContent>
            <w:p w14:paraId="54436BA1" w14:textId="77777777" w:rsidR="006E4FB8" w:rsidRDefault="006E4FB8" w:rsidP="005A4AC5">
              <w:pPr>
                <w:pStyle w:val="SPFltrubrik"/>
              </w:pPr>
              <w:r>
                <w:t>Reference</w:t>
              </w:r>
            </w:p>
          </w:sdtContent>
        </w:sdt>
      </w:tc>
      <w:tc>
        <w:tcPr>
          <w:tcW w:w="1075" w:type="dxa"/>
          <w:vAlign w:val="center"/>
        </w:tcPr>
        <w:sdt>
          <w:sdtPr>
            <w:tag w:val="pageL"/>
            <w:id w:val="549217696"/>
            <w:lock w:val="sdtContentLocked"/>
            <w:placeholder>
              <w:docPart w:val="38C5B10BA6CB4E2284D94C7C267B3E91"/>
            </w:placeholder>
            <w:dataBinding w:xpath="/root[1]/pageL[1]" w:storeItemID="{1B08432B-9715-4552-9B36-7ABA19C2BD99}"/>
            <w:text/>
          </w:sdtPr>
          <w:sdtEndPr/>
          <w:sdtContent>
            <w:p w14:paraId="3984EAF0" w14:textId="77777777" w:rsidR="006E4FB8" w:rsidRDefault="006E4FB8" w:rsidP="005A4AC5">
              <w:pPr>
                <w:pStyle w:val="SPFltrubrik"/>
              </w:pPr>
              <w:r>
                <w:t>Page</w:t>
              </w:r>
            </w:p>
          </w:sdtContent>
        </w:sdt>
      </w:tc>
      <w:tc>
        <w:tcPr>
          <w:tcW w:w="1346" w:type="dxa"/>
          <w:gridSpan w:val="2"/>
          <w:vMerge/>
        </w:tcPr>
        <w:p w14:paraId="3B35BECC" w14:textId="77777777" w:rsidR="006E4FB8" w:rsidRDefault="006E4FB8" w:rsidP="008215F7"/>
      </w:tc>
    </w:tr>
    <w:tr w:rsidR="006E4FB8" w14:paraId="1967066A" w14:textId="77777777" w:rsidTr="009325C5">
      <w:tc>
        <w:tcPr>
          <w:tcW w:w="1655" w:type="dxa"/>
          <w:vMerge/>
        </w:tcPr>
        <w:p w14:paraId="56D8B9E4" w14:textId="77777777" w:rsidR="006E4FB8" w:rsidRDefault="006E4FB8" w:rsidP="008215F7"/>
      </w:tc>
      <w:tc>
        <w:tcPr>
          <w:tcW w:w="3037" w:type="dxa"/>
        </w:tcPr>
        <w:p w14:paraId="53603BFD" w14:textId="77777777" w:rsidR="006E4FB8" w:rsidRPr="00232FC0" w:rsidRDefault="00A53559" w:rsidP="002C7332">
          <w:pPr>
            <w:pStyle w:val="SPNormal"/>
          </w:pPr>
          <w:sdt>
            <w:sdtPr>
              <w:alias w:val="Handlaggare"/>
              <w:tag w:val="Handledby"/>
              <w:id w:val="549217697"/>
              <w:lock w:val="sdtLocked"/>
              <w:placeholder>
                <w:docPart w:val="CB93311C8F1F4F22B0C5DFE99F330967"/>
              </w:placeholder>
              <w:dataBinding w:xpath="/root[1]/Handledby[1]" w:storeItemID="{1B08432B-9715-4552-9B36-7ABA19C2BD99}"/>
              <w:text/>
            </w:sdtPr>
            <w:sdtEndPr/>
            <w:sdtContent>
              <w:r w:rsidR="006E4FB8">
                <w:t>Kenneth Jaldehag</w:t>
              </w:r>
            </w:sdtContent>
          </w:sdt>
        </w:p>
      </w:tc>
      <w:sdt>
        <w:sdtPr>
          <w:alias w:val="Datum"/>
          <w:tag w:val="date"/>
          <w:id w:val="549217699"/>
          <w:lock w:val="sdtLocked"/>
          <w:placeholder>
            <w:docPart w:val="250452BB75314EAF89D413595A850D72"/>
          </w:placeholder>
          <w:dataBinding w:xpath="/root[1]/date[1]" w:storeItemID="{1B08432B-9715-4552-9B36-7ABA19C2BD99}"/>
          <w:text/>
        </w:sdtPr>
        <w:sdtEndPr/>
        <w:sdtContent>
          <w:tc>
            <w:tcPr>
              <w:tcW w:w="1418" w:type="dxa"/>
            </w:tcPr>
            <w:p w14:paraId="2DEA42C9" w14:textId="48E8939F" w:rsidR="006E4FB8" w:rsidRPr="00E212B1" w:rsidRDefault="006E4FB8" w:rsidP="002C7332">
              <w:pPr>
                <w:pStyle w:val="SPNormal"/>
              </w:pPr>
              <w:r>
                <w:t>20</w:t>
              </w:r>
              <w:r w:rsidR="00177816">
                <w:t>20</w:t>
              </w:r>
              <w:r>
                <w:t>-08-2</w:t>
              </w:r>
              <w:r w:rsidR="00A53559">
                <w:t>6</w:t>
              </w:r>
            </w:p>
          </w:tc>
        </w:sdtContent>
      </w:sdt>
      <w:sdt>
        <w:sdtPr>
          <w:alias w:val="Beteckning"/>
          <w:tag w:val="reference"/>
          <w:id w:val="549217700"/>
          <w:lock w:val="sdtLocked"/>
          <w:placeholder>
            <w:docPart w:val="9ACB80A48FF442F58EDF7E921105BCC0"/>
          </w:placeholder>
          <w:dataBinding w:xpath="/root[1]/reference[1]" w:storeItemID="{1B08432B-9715-4552-9B36-7ABA19C2BD99}"/>
          <w:text/>
        </w:sdtPr>
        <w:sdtEndPr/>
        <w:sdtContent>
          <w:tc>
            <w:tcPr>
              <w:tcW w:w="2823" w:type="dxa"/>
            </w:tcPr>
            <w:p w14:paraId="0F10E5C0" w14:textId="53E769C6" w:rsidR="006E4FB8" w:rsidRPr="00232FC0" w:rsidRDefault="006E4FB8" w:rsidP="002C7332">
              <w:pPr>
                <w:pStyle w:val="SPNormal"/>
              </w:pPr>
              <w:r>
                <w:t>Calibration report 2020:08</w:t>
              </w:r>
            </w:p>
          </w:tc>
        </w:sdtContent>
      </w:sdt>
      <w:tc>
        <w:tcPr>
          <w:tcW w:w="1075" w:type="dxa"/>
        </w:tcPr>
        <w:p w14:paraId="164AAA3B" w14:textId="41201A27" w:rsidR="006E4FB8" w:rsidRDefault="006E4FB8" w:rsidP="002C7332">
          <w:pPr>
            <w:pStyle w:val="SPNormal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A53559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t>)</w:t>
          </w:r>
        </w:p>
      </w:tc>
      <w:tc>
        <w:tcPr>
          <w:tcW w:w="1346" w:type="dxa"/>
          <w:gridSpan w:val="2"/>
          <w:vMerge/>
        </w:tcPr>
        <w:p w14:paraId="497144BE" w14:textId="77777777" w:rsidR="006E4FB8" w:rsidRDefault="006E4FB8" w:rsidP="008215F7"/>
      </w:tc>
    </w:tr>
    <w:tr w:rsidR="006E4FB8" w:rsidRPr="00F62973" w14:paraId="4BA3E2FF" w14:textId="77777777" w:rsidTr="009325C5">
      <w:trPr>
        <w:trHeight w:val="162"/>
      </w:trPr>
      <w:tc>
        <w:tcPr>
          <w:tcW w:w="1655" w:type="dxa"/>
          <w:vMerge/>
        </w:tcPr>
        <w:p w14:paraId="206DDEBC" w14:textId="77777777" w:rsidR="006E4FB8" w:rsidRDefault="006E4FB8" w:rsidP="008215F7"/>
      </w:tc>
      <w:tc>
        <w:tcPr>
          <w:tcW w:w="3037" w:type="dxa"/>
          <w:vMerge w:val="restart"/>
          <w:shd w:val="clear" w:color="auto" w:fill="auto"/>
        </w:tcPr>
        <w:p w14:paraId="32069E0D" w14:textId="77777777" w:rsidR="006E4FB8" w:rsidRPr="004A5D03" w:rsidRDefault="00A53559" w:rsidP="008215F7">
          <w:pPr>
            <w:pStyle w:val="SPNormal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Enhet"/>
              <w:id w:val="21818971"/>
              <w:placeholder>
                <w:docPart w:val="8FF1E59A304742898CD56BB7763BFA6F"/>
              </w:placeholder>
              <w:dataBinding w:xpath="/root[1]/enhet[1]" w:storeItemID="{1B08432B-9715-4552-9B36-7ABA19C2BD99}"/>
              <w:text/>
            </w:sdtPr>
            <w:sdtEndPr/>
            <w:sdtContent>
              <w:r w:rsidR="006E4FB8">
                <w:rPr>
                  <w:sz w:val="18"/>
                  <w:szCs w:val="18"/>
                </w:rPr>
                <w:t>Measurement Science and Technology</w:t>
              </w:r>
            </w:sdtContent>
          </w:sdt>
        </w:p>
        <w:p w14:paraId="42EA24B3" w14:textId="77777777" w:rsidR="006E4FB8" w:rsidRPr="004A5D03" w:rsidRDefault="00A53559" w:rsidP="008215F7">
          <w:pPr>
            <w:pStyle w:val="SPNormal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Telefon, e-post"/>
              <w:tag w:val="phone"/>
              <w:id w:val="549217703"/>
              <w:lock w:val="sdtLocked"/>
              <w:placeholder>
                <w:docPart w:val="55F0B3EB0F594623A49E4FFA02A311FC"/>
              </w:placeholder>
              <w:dataBinding w:xpath="/root[1]/phone[1]" w:storeItemID="{1B08432B-9715-4552-9B36-7ABA19C2BD99}"/>
              <w:text/>
            </w:sdtPr>
            <w:sdtEndPr/>
            <w:sdtContent>
              <w:r w:rsidR="006E4FB8">
                <w:rPr>
                  <w:sz w:val="18"/>
                  <w:szCs w:val="18"/>
                </w:rPr>
                <w:t>+46 10 516 54 08</w:t>
              </w:r>
            </w:sdtContent>
          </w:sdt>
        </w:p>
        <w:p w14:paraId="2B8EC7E9" w14:textId="77777777" w:rsidR="006E4FB8" w:rsidRDefault="00A53559" w:rsidP="008D5ACB">
          <w:pPr>
            <w:pStyle w:val="SPNormal"/>
          </w:pPr>
          <w:sdt>
            <w:sdtPr>
              <w:rPr>
                <w:sz w:val="18"/>
                <w:szCs w:val="18"/>
              </w:rPr>
              <w:alias w:val="E-post"/>
              <w:tag w:val="Email"/>
              <w:id w:val="549217704"/>
              <w:lock w:val="sdtLocked"/>
              <w:placeholder>
                <w:docPart w:val="E0B55A61D74E4A7B840D72FA7C3A23D2"/>
              </w:placeholder>
              <w:dataBinding w:xpath="/root[1]/email[1]" w:storeItemID="{1B08432B-9715-4552-9B36-7ABA19C2BD99}"/>
              <w:text/>
            </w:sdtPr>
            <w:sdtEndPr/>
            <w:sdtContent>
              <w:r w:rsidR="006E4FB8">
                <w:rPr>
                  <w:sz w:val="18"/>
                  <w:szCs w:val="18"/>
                </w:rPr>
                <w:t>kenneth.jaldehag@ri.se</w:t>
              </w:r>
            </w:sdtContent>
          </w:sdt>
        </w:p>
      </w:tc>
      <w:tc>
        <w:tcPr>
          <w:tcW w:w="5316" w:type="dxa"/>
          <w:gridSpan w:val="3"/>
          <w:vAlign w:val="center"/>
        </w:tcPr>
        <w:sdt>
          <w:sdtPr>
            <w:tag w:val="kalibRefL"/>
            <w:id w:val="549217701"/>
            <w:lock w:val="sdtLocked"/>
            <w:placeholder>
              <w:docPart w:val="C46562288BD4490A8379FDA9D2A3572A"/>
            </w:placeholder>
            <w:dataBinding w:xpath="/root[1]/kalibRefL[1]" w:storeItemID="{1B08432B-9715-4552-9B36-7ABA19C2BD99}"/>
            <w:text/>
          </w:sdtPr>
          <w:sdtEndPr/>
          <w:sdtContent>
            <w:p w14:paraId="1F980A2A" w14:textId="77777777" w:rsidR="006E4FB8" w:rsidRDefault="006E4FB8" w:rsidP="00D35378">
              <w:pPr>
                <w:pStyle w:val="SPFltrubrik"/>
              </w:pPr>
              <w:r>
                <w:t xml:space="preserve">  </w:t>
              </w:r>
            </w:p>
          </w:sdtContent>
        </w:sdt>
      </w:tc>
      <w:tc>
        <w:tcPr>
          <w:tcW w:w="1346" w:type="dxa"/>
          <w:gridSpan w:val="2"/>
          <w:vMerge/>
        </w:tcPr>
        <w:p w14:paraId="26CAC2E7" w14:textId="77777777" w:rsidR="006E4FB8" w:rsidRDefault="006E4FB8" w:rsidP="008215F7"/>
      </w:tc>
    </w:tr>
    <w:tr w:rsidR="006E4FB8" w:rsidRPr="00266B45" w14:paraId="26D7C10A" w14:textId="77777777" w:rsidTr="009325C5">
      <w:trPr>
        <w:trHeight w:val="367"/>
      </w:trPr>
      <w:tc>
        <w:tcPr>
          <w:tcW w:w="1655" w:type="dxa"/>
          <w:vMerge/>
        </w:tcPr>
        <w:p w14:paraId="69482AA0" w14:textId="77777777" w:rsidR="006E4FB8" w:rsidRDefault="006E4FB8" w:rsidP="008215F7"/>
      </w:tc>
      <w:tc>
        <w:tcPr>
          <w:tcW w:w="3037" w:type="dxa"/>
          <w:vMerge/>
          <w:shd w:val="clear" w:color="auto" w:fill="auto"/>
        </w:tcPr>
        <w:p w14:paraId="10981BBD" w14:textId="77777777" w:rsidR="006E4FB8" w:rsidRDefault="006E4FB8" w:rsidP="008215F7"/>
      </w:tc>
      <w:tc>
        <w:tcPr>
          <w:tcW w:w="5316" w:type="dxa"/>
          <w:gridSpan w:val="3"/>
        </w:tcPr>
        <w:p w14:paraId="366CCC72" w14:textId="77777777" w:rsidR="006E4FB8" w:rsidRPr="00232FC0" w:rsidRDefault="00A53559" w:rsidP="002C7332">
          <w:pPr>
            <w:pStyle w:val="SPNormal"/>
          </w:pPr>
          <w:sdt>
            <w:sdtPr>
              <w:tag w:val="kalibRef"/>
              <w:id w:val="549217705"/>
              <w:lock w:val="sdtLocked"/>
              <w:placeholder>
                <w:docPart w:val="593B38EA8C2D49B5889AAF367C5EFC01"/>
              </w:placeholder>
              <w:dataBinding w:xpath="/root[1]/kalibRef[1]" w:storeItemID="{1B08432B-9715-4552-9B36-7ABA19C2BD99}"/>
              <w:text/>
            </w:sdtPr>
            <w:sdtEndPr/>
            <w:sdtContent>
              <w:r w:rsidR="006E4FB8">
                <w:t xml:space="preserve">  </w:t>
              </w:r>
            </w:sdtContent>
          </w:sdt>
        </w:p>
      </w:tc>
      <w:tc>
        <w:tcPr>
          <w:tcW w:w="1346" w:type="dxa"/>
          <w:gridSpan w:val="2"/>
          <w:vMerge/>
        </w:tcPr>
        <w:p w14:paraId="06EC0064" w14:textId="77777777" w:rsidR="006E4FB8" w:rsidRDefault="006E4FB8" w:rsidP="008215F7"/>
      </w:tc>
    </w:tr>
    <w:tr w:rsidR="006E4FB8" w:rsidRPr="00266B45" w14:paraId="486536E3" w14:textId="77777777" w:rsidTr="009325C5">
      <w:trPr>
        <w:trHeight w:val="1300"/>
      </w:trPr>
      <w:tc>
        <w:tcPr>
          <w:tcW w:w="1655" w:type="dxa"/>
          <w:vMerge/>
        </w:tcPr>
        <w:p w14:paraId="3E1565C3" w14:textId="77777777" w:rsidR="006E4FB8" w:rsidRPr="00B0358A" w:rsidRDefault="006E4FB8" w:rsidP="00B0358A">
          <w:pPr>
            <w:pStyle w:val="SPNormal"/>
          </w:pPr>
        </w:p>
      </w:tc>
      <w:tc>
        <w:tcPr>
          <w:tcW w:w="3037" w:type="dxa"/>
          <w:vMerge/>
        </w:tcPr>
        <w:p w14:paraId="55EDCE78" w14:textId="77777777" w:rsidR="006E4FB8" w:rsidRDefault="006E4FB8" w:rsidP="002C7332">
          <w:pPr>
            <w:pStyle w:val="SPNormal"/>
          </w:pPr>
        </w:p>
      </w:tc>
      <w:tc>
        <w:tcPr>
          <w:tcW w:w="1418" w:type="dxa"/>
        </w:tcPr>
        <w:p w14:paraId="1F16A943" w14:textId="77777777" w:rsidR="006E4FB8" w:rsidRPr="005C4EE7" w:rsidRDefault="006E4FB8" w:rsidP="002C7332">
          <w:pPr>
            <w:pStyle w:val="SPNormal"/>
          </w:pPr>
        </w:p>
      </w:tc>
      <w:sdt>
        <w:sdtPr>
          <w:alias w:val="Adress"/>
          <w:tag w:val="adress"/>
          <w:id w:val="549217707"/>
          <w:placeholder>
            <w:docPart w:val="EA21E2CCF7F4473DA56DD1447EE5BE63"/>
          </w:placeholder>
          <w:dataBinding w:xpath="/root[1]/adress[1]" w:storeItemID="{1B08432B-9715-4552-9B36-7ABA19C2BD99}"/>
          <w:text w:multiLine="1"/>
        </w:sdtPr>
        <w:sdtEndPr/>
        <w:sdtContent>
          <w:tc>
            <w:tcPr>
              <w:tcW w:w="4376" w:type="dxa"/>
              <w:gridSpan w:val="3"/>
            </w:tcPr>
            <w:p w14:paraId="436836BF" w14:textId="77777777" w:rsidR="006E4FB8" w:rsidRPr="005C4EE7" w:rsidRDefault="006E4FB8" w:rsidP="002C7332">
              <w:pPr>
                <w:pStyle w:val="SPNormal"/>
              </w:pPr>
              <w:r>
                <w:br/>
                <w:t>BIPM</w:t>
              </w:r>
            </w:p>
          </w:tc>
        </w:sdtContent>
      </w:sdt>
      <w:tc>
        <w:tcPr>
          <w:tcW w:w="868" w:type="dxa"/>
        </w:tcPr>
        <w:p w14:paraId="10091B33" w14:textId="77777777" w:rsidR="006E4FB8" w:rsidRDefault="006E4FB8" w:rsidP="008215F7">
          <w:pPr>
            <w:pStyle w:val="SPNormal"/>
          </w:pPr>
        </w:p>
      </w:tc>
    </w:tr>
  </w:tbl>
  <w:p w14:paraId="6DF7879E" w14:textId="77777777" w:rsidR="006E4FB8" w:rsidRPr="006D4C66" w:rsidRDefault="00A53559" w:rsidP="002C7332">
    <w:pPr>
      <w:pStyle w:val="SPTitle"/>
    </w:pPr>
    <w:sdt>
      <w:sdtPr>
        <w:alias w:val="Titel"/>
        <w:tag w:val="title"/>
        <w:id w:val="549217708"/>
        <w:placeholder>
          <w:docPart w:val="88C0ECC052914E3190208FC25E1C1DF6"/>
        </w:placeholder>
        <w:dataBinding w:xpath="/root[1]/title[1]" w:storeItemID="{1B08432B-9715-4552-9B36-7ABA19C2BD99}"/>
        <w:text/>
      </w:sdtPr>
      <w:sdtEndPr/>
      <w:sdtContent>
        <w:r w:rsidR="006E4FB8">
          <w:t>Relative calibration of GNSS (GPS) receivers at RISE</w:t>
        </w:r>
      </w:sdtContent>
    </w:sdt>
  </w:p>
  <w:p w14:paraId="4C1A9A7B" w14:textId="77777777" w:rsidR="006E4FB8" w:rsidRPr="00AA1EEB" w:rsidRDefault="00A53559" w:rsidP="009325C5">
    <w:pPr>
      <w:pStyle w:val="SPNormal"/>
    </w:pPr>
    <w:sdt>
      <w:sdtPr>
        <w:alias w:val="Bilagor"/>
        <w:tag w:val="appendices"/>
        <w:id w:val="549217709"/>
        <w:lock w:val="sdtLocked"/>
        <w:placeholder>
          <w:docPart w:val="2B0D6B3B35B74FBB90AE6CF1343858D5"/>
        </w:placeholder>
        <w:dataBinding w:xpath="/root[1]/appendices[1]" w:storeItemID="{1B08432B-9715-4552-9B36-7ABA19C2BD99}"/>
        <w:text/>
      </w:sdtPr>
      <w:sdtEndPr/>
      <w:sdtContent>
        <w:r w:rsidR="006E4FB8">
          <w:t xml:space="preserve">  </w:t>
        </w:r>
      </w:sdtContent>
    </w:sdt>
    <w:r w:rsidR="006E4FB8" w:rsidRPr="003D033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B9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2F0469"/>
    <w:multiLevelType w:val="hybridMultilevel"/>
    <w:tmpl w:val="BF56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9C3"/>
    <w:multiLevelType w:val="hybridMultilevel"/>
    <w:tmpl w:val="0838A8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enämning" w:val="RAPPORT"/>
    <w:docVar w:name="Labstatus" w:val="Ackrediterat"/>
  </w:docVars>
  <w:rsids>
    <w:rsidRoot w:val="008E4CCA"/>
    <w:rsid w:val="000003F4"/>
    <w:rsid w:val="000020CF"/>
    <w:rsid w:val="00004178"/>
    <w:rsid w:val="0000527C"/>
    <w:rsid w:val="000057EC"/>
    <w:rsid w:val="00007413"/>
    <w:rsid w:val="00021CD0"/>
    <w:rsid w:val="00025B09"/>
    <w:rsid w:val="000306EE"/>
    <w:rsid w:val="000310D3"/>
    <w:rsid w:val="00031F18"/>
    <w:rsid w:val="00035789"/>
    <w:rsid w:val="00035A5C"/>
    <w:rsid w:val="00035BCD"/>
    <w:rsid w:val="00037CA1"/>
    <w:rsid w:val="00041D2C"/>
    <w:rsid w:val="000424AD"/>
    <w:rsid w:val="00050A48"/>
    <w:rsid w:val="00052E62"/>
    <w:rsid w:val="00053261"/>
    <w:rsid w:val="00053607"/>
    <w:rsid w:val="00054C26"/>
    <w:rsid w:val="00055A26"/>
    <w:rsid w:val="00062422"/>
    <w:rsid w:val="000649D1"/>
    <w:rsid w:val="00064A7D"/>
    <w:rsid w:val="0006507F"/>
    <w:rsid w:val="00065DF2"/>
    <w:rsid w:val="00072F82"/>
    <w:rsid w:val="0007313A"/>
    <w:rsid w:val="000734EA"/>
    <w:rsid w:val="00073D89"/>
    <w:rsid w:val="00073F0C"/>
    <w:rsid w:val="0007487A"/>
    <w:rsid w:val="00075A89"/>
    <w:rsid w:val="00081AF9"/>
    <w:rsid w:val="00084944"/>
    <w:rsid w:val="00084CEF"/>
    <w:rsid w:val="00092264"/>
    <w:rsid w:val="000969CB"/>
    <w:rsid w:val="000A44ED"/>
    <w:rsid w:val="000B31E2"/>
    <w:rsid w:val="000B4BAC"/>
    <w:rsid w:val="000B58EA"/>
    <w:rsid w:val="000B5F0A"/>
    <w:rsid w:val="000C145F"/>
    <w:rsid w:val="000C1CDB"/>
    <w:rsid w:val="000C2A82"/>
    <w:rsid w:val="000C425B"/>
    <w:rsid w:val="000C4F50"/>
    <w:rsid w:val="000C6C65"/>
    <w:rsid w:val="000C7042"/>
    <w:rsid w:val="000C7B67"/>
    <w:rsid w:val="000D0C8D"/>
    <w:rsid w:val="000D1044"/>
    <w:rsid w:val="000D272F"/>
    <w:rsid w:val="000D6B29"/>
    <w:rsid w:val="000E04AB"/>
    <w:rsid w:val="000E5F14"/>
    <w:rsid w:val="000E6054"/>
    <w:rsid w:val="000E7270"/>
    <w:rsid w:val="000E79E6"/>
    <w:rsid w:val="000F45F2"/>
    <w:rsid w:val="001026A5"/>
    <w:rsid w:val="00107881"/>
    <w:rsid w:val="00107C27"/>
    <w:rsid w:val="00113069"/>
    <w:rsid w:val="001138A9"/>
    <w:rsid w:val="00116370"/>
    <w:rsid w:val="00120E89"/>
    <w:rsid w:val="0012411E"/>
    <w:rsid w:val="00132374"/>
    <w:rsid w:val="0013605B"/>
    <w:rsid w:val="00136995"/>
    <w:rsid w:val="0013757A"/>
    <w:rsid w:val="001379DB"/>
    <w:rsid w:val="00144996"/>
    <w:rsid w:val="001510BF"/>
    <w:rsid w:val="0015217B"/>
    <w:rsid w:val="001543F1"/>
    <w:rsid w:val="00155B1F"/>
    <w:rsid w:val="00155C7B"/>
    <w:rsid w:val="00160856"/>
    <w:rsid w:val="00163298"/>
    <w:rsid w:val="00165E8E"/>
    <w:rsid w:val="0016767A"/>
    <w:rsid w:val="00173388"/>
    <w:rsid w:val="0017648F"/>
    <w:rsid w:val="00177816"/>
    <w:rsid w:val="0018012E"/>
    <w:rsid w:val="00183E18"/>
    <w:rsid w:val="0018590D"/>
    <w:rsid w:val="00185B0B"/>
    <w:rsid w:val="001874C7"/>
    <w:rsid w:val="00187E21"/>
    <w:rsid w:val="0019107D"/>
    <w:rsid w:val="00192509"/>
    <w:rsid w:val="0019463D"/>
    <w:rsid w:val="001963E4"/>
    <w:rsid w:val="00196828"/>
    <w:rsid w:val="001A0D6D"/>
    <w:rsid w:val="001A33DC"/>
    <w:rsid w:val="001B2F92"/>
    <w:rsid w:val="001B7B17"/>
    <w:rsid w:val="001B7B40"/>
    <w:rsid w:val="001C34ED"/>
    <w:rsid w:val="001C7EBB"/>
    <w:rsid w:val="001D02A1"/>
    <w:rsid w:val="001D51A1"/>
    <w:rsid w:val="001E16FC"/>
    <w:rsid w:val="001E35C8"/>
    <w:rsid w:val="001F12E0"/>
    <w:rsid w:val="001F222C"/>
    <w:rsid w:val="002002E4"/>
    <w:rsid w:val="00203297"/>
    <w:rsid w:val="00205123"/>
    <w:rsid w:val="00206406"/>
    <w:rsid w:val="002074DE"/>
    <w:rsid w:val="002123F0"/>
    <w:rsid w:val="00215963"/>
    <w:rsid w:val="002167FE"/>
    <w:rsid w:val="00217857"/>
    <w:rsid w:val="0022006B"/>
    <w:rsid w:val="00221498"/>
    <w:rsid w:val="0022224A"/>
    <w:rsid w:val="00232FC0"/>
    <w:rsid w:val="002375FF"/>
    <w:rsid w:val="0024000B"/>
    <w:rsid w:val="0024088A"/>
    <w:rsid w:val="0024100A"/>
    <w:rsid w:val="00241AC0"/>
    <w:rsid w:val="00247B0A"/>
    <w:rsid w:val="00250973"/>
    <w:rsid w:val="0025252E"/>
    <w:rsid w:val="00256F75"/>
    <w:rsid w:val="002578EE"/>
    <w:rsid w:val="00264F40"/>
    <w:rsid w:val="00265DA2"/>
    <w:rsid w:val="00266B45"/>
    <w:rsid w:val="00267755"/>
    <w:rsid w:val="0027206A"/>
    <w:rsid w:val="0027279B"/>
    <w:rsid w:val="00277CB3"/>
    <w:rsid w:val="00286534"/>
    <w:rsid w:val="002907B9"/>
    <w:rsid w:val="00293245"/>
    <w:rsid w:val="00295240"/>
    <w:rsid w:val="002A0A51"/>
    <w:rsid w:val="002A6D2E"/>
    <w:rsid w:val="002B27D6"/>
    <w:rsid w:val="002B2EE4"/>
    <w:rsid w:val="002B3B9C"/>
    <w:rsid w:val="002B3F85"/>
    <w:rsid w:val="002B6744"/>
    <w:rsid w:val="002B71C9"/>
    <w:rsid w:val="002C008C"/>
    <w:rsid w:val="002C073C"/>
    <w:rsid w:val="002C2790"/>
    <w:rsid w:val="002C6B17"/>
    <w:rsid w:val="002C7332"/>
    <w:rsid w:val="002C741E"/>
    <w:rsid w:val="002D1A10"/>
    <w:rsid w:val="002D294C"/>
    <w:rsid w:val="002D3A46"/>
    <w:rsid w:val="002D3DE1"/>
    <w:rsid w:val="002D7339"/>
    <w:rsid w:val="002E294B"/>
    <w:rsid w:val="002F0E3F"/>
    <w:rsid w:val="002F3752"/>
    <w:rsid w:val="002F411A"/>
    <w:rsid w:val="002F65DE"/>
    <w:rsid w:val="00300C4F"/>
    <w:rsid w:val="00301EC9"/>
    <w:rsid w:val="003032C7"/>
    <w:rsid w:val="003036CD"/>
    <w:rsid w:val="00304EBD"/>
    <w:rsid w:val="00305B0E"/>
    <w:rsid w:val="00306D78"/>
    <w:rsid w:val="003104C6"/>
    <w:rsid w:val="0031528B"/>
    <w:rsid w:val="003155AB"/>
    <w:rsid w:val="003172DF"/>
    <w:rsid w:val="0032051E"/>
    <w:rsid w:val="00322161"/>
    <w:rsid w:val="00325301"/>
    <w:rsid w:val="00327254"/>
    <w:rsid w:val="003336DB"/>
    <w:rsid w:val="0033382B"/>
    <w:rsid w:val="003351C1"/>
    <w:rsid w:val="00335926"/>
    <w:rsid w:val="00340FFD"/>
    <w:rsid w:val="00343140"/>
    <w:rsid w:val="00346603"/>
    <w:rsid w:val="003502D5"/>
    <w:rsid w:val="0035051E"/>
    <w:rsid w:val="00351DE3"/>
    <w:rsid w:val="0035379E"/>
    <w:rsid w:val="00353FB1"/>
    <w:rsid w:val="003556DC"/>
    <w:rsid w:val="003558CF"/>
    <w:rsid w:val="0036041E"/>
    <w:rsid w:val="003611B1"/>
    <w:rsid w:val="00362BE9"/>
    <w:rsid w:val="003632FC"/>
    <w:rsid w:val="00364FF0"/>
    <w:rsid w:val="003667F1"/>
    <w:rsid w:val="003737E2"/>
    <w:rsid w:val="00377826"/>
    <w:rsid w:val="00383C6C"/>
    <w:rsid w:val="00387D89"/>
    <w:rsid w:val="0039081A"/>
    <w:rsid w:val="00390B59"/>
    <w:rsid w:val="00393ED8"/>
    <w:rsid w:val="003A0207"/>
    <w:rsid w:val="003A02F5"/>
    <w:rsid w:val="003A2115"/>
    <w:rsid w:val="003A2AD7"/>
    <w:rsid w:val="003A3F58"/>
    <w:rsid w:val="003A43AF"/>
    <w:rsid w:val="003A43D9"/>
    <w:rsid w:val="003A5882"/>
    <w:rsid w:val="003A626B"/>
    <w:rsid w:val="003A6A99"/>
    <w:rsid w:val="003B0C2E"/>
    <w:rsid w:val="003B0F74"/>
    <w:rsid w:val="003B15AA"/>
    <w:rsid w:val="003B1963"/>
    <w:rsid w:val="003B490E"/>
    <w:rsid w:val="003B638A"/>
    <w:rsid w:val="003B6419"/>
    <w:rsid w:val="003C1196"/>
    <w:rsid w:val="003D033E"/>
    <w:rsid w:val="003D4E1C"/>
    <w:rsid w:val="003E077D"/>
    <w:rsid w:val="003E4516"/>
    <w:rsid w:val="003E50C3"/>
    <w:rsid w:val="003E6847"/>
    <w:rsid w:val="003E6A95"/>
    <w:rsid w:val="003F1A18"/>
    <w:rsid w:val="003F1AEF"/>
    <w:rsid w:val="003F3852"/>
    <w:rsid w:val="004032ED"/>
    <w:rsid w:val="004051C4"/>
    <w:rsid w:val="00406360"/>
    <w:rsid w:val="00407290"/>
    <w:rsid w:val="0040770F"/>
    <w:rsid w:val="0041303A"/>
    <w:rsid w:val="00413404"/>
    <w:rsid w:val="004135BD"/>
    <w:rsid w:val="00417596"/>
    <w:rsid w:val="004214A9"/>
    <w:rsid w:val="004233A9"/>
    <w:rsid w:val="00423903"/>
    <w:rsid w:val="00424160"/>
    <w:rsid w:val="00424F73"/>
    <w:rsid w:val="004267CD"/>
    <w:rsid w:val="00430137"/>
    <w:rsid w:val="004301A7"/>
    <w:rsid w:val="004302C9"/>
    <w:rsid w:val="00430AAD"/>
    <w:rsid w:val="004324F0"/>
    <w:rsid w:val="00436884"/>
    <w:rsid w:val="00441469"/>
    <w:rsid w:val="00443DB1"/>
    <w:rsid w:val="00443E30"/>
    <w:rsid w:val="004454B8"/>
    <w:rsid w:val="004475B3"/>
    <w:rsid w:val="00450286"/>
    <w:rsid w:val="00451E3E"/>
    <w:rsid w:val="004538E3"/>
    <w:rsid w:val="00454F99"/>
    <w:rsid w:val="00455C61"/>
    <w:rsid w:val="004621D6"/>
    <w:rsid w:val="00471EA5"/>
    <w:rsid w:val="00473145"/>
    <w:rsid w:val="004735C7"/>
    <w:rsid w:val="00473CB1"/>
    <w:rsid w:val="0047731F"/>
    <w:rsid w:val="004809F4"/>
    <w:rsid w:val="004838DD"/>
    <w:rsid w:val="004845F6"/>
    <w:rsid w:val="0048670D"/>
    <w:rsid w:val="00486B4D"/>
    <w:rsid w:val="00495D68"/>
    <w:rsid w:val="004A1754"/>
    <w:rsid w:val="004A206A"/>
    <w:rsid w:val="004A2C2A"/>
    <w:rsid w:val="004A3C1B"/>
    <w:rsid w:val="004A5B74"/>
    <w:rsid w:val="004A5D03"/>
    <w:rsid w:val="004B15EA"/>
    <w:rsid w:val="004B17F3"/>
    <w:rsid w:val="004B27B0"/>
    <w:rsid w:val="004B6C7B"/>
    <w:rsid w:val="004C182B"/>
    <w:rsid w:val="004C26EE"/>
    <w:rsid w:val="004C2BA4"/>
    <w:rsid w:val="004C3691"/>
    <w:rsid w:val="004C542F"/>
    <w:rsid w:val="004C7132"/>
    <w:rsid w:val="004D7515"/>
    <w:rsid w:val="004D76EA"/>
    <w:rsid w:val="004E0753"/>
    <w:rsid w:val="004F00DB"/>
    <w:rsid w:val="004F3554"/>
    <w:rsid w:val="004F4512"/>
    <w:rsid w:val="004F5FF4"/>
    <w:rsid w:val="00500582"/>
    <w:rsid w:val="0050366E"/>
    <w:rsid w:val="00504A75"/>
    <w:rsid w:val="0050624B"/>
    <w:rsid w:val="00506A0A"/>
    <w:rsid w:val="00512DBE"/>
    <w:rsid w:val="005136F4"/>
    <w:rsid w:val="005142FB"/>
    <w:rsid w:val="00514E52"/>
    <w:rsid w:val="005203B1"/>
    <w:rsid w:val="0052117D"/>
    <w:rsid w:val="00521190"/>
    <w:rsid w:val="00521FDA"/>
    <w:rsid w:val="00526CEC"/>
    <w:rsid w:val="00527691"/>
    <w:rsid w:val="00531D5C"/>
    <w:rsid w:val="00533818"/>
    <w:rsid w:val="00534055"/>
    <w:rsid w:val="00535394"/>
    <w:rsid w:val="00544305"/>
    <w:rsid w:val="00544926"/>
    <w:rsid w:val="00545B87"/>
    <w:rsid w:val="005563C6"/>
    <w:rsid w:val="00561399"/>
    <w:rsid w:val="00563AAC"/>
    <w:rsid w:val="0056461E"/>
    <w:rsid w:val="00570C12"/>
    <w:rsid w:val="005727D0"/>
    <w:rsid w:val="00575738"/>
    <w:rsid w:val="00575DBF"/>
    <w:rsid w:val="005761DD"/>
    <w:rsid w:val="00577FEE"/>
    <w:rsid w:val="00581E59"/>
    <w:rsid w:val="00583700"/>
    <w:rsid w:val="0058658C"/>
    <w:rsid w:val="00592460"/>
    <w:rsid w:val="005940F4"/>
    <w:rsid w:val="005A077C"/>
    <w:rsid w:val="005A4AC5"/>
    <w:rsid w:val="005A529A"/>
    <w:rsid w:val="005A5460"/>
    <w:rsid w:val="005A65C7"/>
    <w:rsid w:val="005A7236"/>
    <w:rsid w:val="005B24F2"/>
    <w:rsid w:val="005C413B"/>
    <w:rsid w:val="005C4EE7"/>
    <w:rsid w:val="005C54E0"/>
    <w:rsid w:val="005C7CAC"/>
    <w:rsid w:val="005D0E0A"/>
    <w:rsid w:val="005D4E5E"/>
    <w:rsid w:val="005D5B40"/>
    <w:rsid w:val="005D63DD"/>
    <w:rsid w:val="005D6CA9"/>
    <w:rsid w:val="005D77F9"/>
    <w:rsid w:val="005E32B9"/>
    <w:rsid w:val="005E4C8A"/>
    <w:rsid w:val="005E602B"/>
    <w:rsid w:val="005E6602"/>
    <w:rsid w:val="005F10C6"/>
    <w:rsid w:val="005F3F24"/>
    <w:rsid w:val="005F7098"/>
    <w:rsid w:val="00601305"/>
    <w:rsid w:val="00601B27"/>
    <w:rsid w:val="00601CC7"/>
    <w:rsid w:val="00602F0E"/>
    <w:rsid w:val="00606EDC"/>
    <w:rsid w:val="00615556"/>
    <w:rsid w:val="00615619"/>
    <w:rsid w:val="00626878"/>
    <w:rsid w:val="006279ED"/>
    <w:rsid w:val="0063041D"/>
    <w:rsid w:val="0063145A"/>
    <w:rsid w:val="006328CE"/>
    <w:rsid w:val="006363D6"/>
    <w:rsid w:val="00641EC6"/>
    <w:rsid w:val="00641F18"/>
    <w:rsid w:val="00642B82"/>
    <w:rsid w:val="00645D9A"/>
    <w:rsid w:val="00647BBC"/>
    <w:rsid w:val="006501FC"/>
    <w:rsid w:val="00650460"/>
    <w:rsid w:val="00650A91"/>
    <w:rsid w:val="00651853"/>
    <w:rsid w:val="00655F9B"/>
    <w:rsid w:val="00660950"/>
    <w:rsid w:val="006659D4"/>
    <w:rsid w:val="00670E52"/>
    <w:rsid w:val="00672679"/>
    <w:rsid w:val="00673CE9"/>
    <w:rsid w:val="00674548"/>
    <w:rsid w:val="006777CD"/>
    <w:rsid w:val="00680B7B"/>
    <w:rsid w:val="00684286"/>
    <w:rsid w:val="00691558"/>
    <w:rsid w:val="006974C9"/>
    <w:rsid w:val="00697522"/>
    <w:rsid w:val="00697DC3"/>
    <w:rsid w:val="006A4005"/>
    <w:rsid w:val="006A61F8"/>
    <w:rsid w:val="006B53EB"/>
    <w:rsid w:val="006C34D0"/>
    <w:rsid w:val="006D284A"/>
    <w:rsid w:val="006D3D7F"/>
    <w:rsid w:val="006D46FD"/>
    <w:rsid w:val="006D4C66"/>
    <w:rsid w:val="006D622F"/>
    <w:rsid w:val="006D63A2"/>
    <w:rsid w:val="006E4FB8"/>
    <w:rsid w:val="006E5485"/>
    <w:rsid w:val="006E5B38"/>
    <w:rsid w:val="006E6EC4"/>
    <w:rsid w:val="006E7D51"/>
    <w:rsid w:val="006E7DC9"/>
    <w:rsid w:val="006F5C07"/>
    <w:rsid w:val="006F6337"/>
    <w:rsid w:val="00700AA3"/>
    <w:rsid w:val="007027F2"/>
    <w:rsid w:val="00703060"/>
    <w:rsid w:val="007045E9"/>
    <w:rsid w:val="007079BF"/>
    <w:rsid w:val="007101F7"/>
    <w:rsid w:val="00711F10"/>
    <w:rsid w:val="00715BA8"/>
    <w:rsid w:val="00721CC1"/>
    <w:rsid w:val="00721D6C"/>
    <w:rsid w:val="00722E6F"/>
    <w:rsid w:val="007241F1"/>
    <w:rsid w:val="00727972"/>
    <w:rsid w:val="0073026B"/>
    <w:rsid w:val="00733F58"/>
    <w:rsid w:val="00737F2E"/>
    <w:rsid w:val="00741B99"/>
    <w:rsid w:val="00743260"/>
    <w:rsid w:val="00743443"/>
    <w:rsid w:val="007445D7"/>
    <w:rsid w:val="007461B3"/>
    <w:rsid w:val="00751057"/>
    <w:rsid w:val="0075559B"/>
    <w:rsid w:val="0075710B"/>
    <w:rsid w:val="00765215"/>
    <w:rsid w:val="00765C36"/>
    <w:rsid w:val="00766029"/>
    <w:rsid w:val="00767013"/>
    <w:rsid w:val="00770165"/>
    <w:rsid w:val="007703A5"/>
    <w:rsid w:val="007703F2"/>
    <w:rsid w:val="0077135C"/>
    <w:rsid w:val="00773164"/>
    <w:rsid w:val="007818E7"/>
    <w:rsid w:val="007840DB"/>
    <w:rsid w:val="00787DBA"/>
    <w:rsid w:val="00791715"/>
    <w:rsid w:val="0079248E"/>
    <w:rsid w:val="00793508"/>
    <w:rsid w:val="007A0806"/>
    <w:rsid w:val="007A0D14"/>
    <w:rsid w:val="007A1967"/>
    <w:rsid w:val="007A4EB2"/>
    <w:rsid w:val="007A7028"/>
    <w:rsid w:val="007A7222"/>
    <w:rsid w:val="007B015D"/>
    <w:rsid w:val="007B08CD"/>
    <w:rsid w:val="007B3D52"/>
    <w:rsid w:val="007B49CF"/>
    <w:rsid w:val="007B59D6"/>
    <w:rsid w:val="007B6C13"/>
    <w:rsid w:val="007B7B62"/>
    <w:rsid w:val="007C1F78"/>
    <w:rsid w:val="007C4DCF"/>
    <w:rsid w:val="007C60DA"/>
    <w:rsid w:val="007C6D94"/>
    <w:rsid w:val="007C7B9A"/>
    <w:rsid w:val="007D12BC"/>
    <w:rsid w:val="007D48D8"/>
    <w:rsid w:val="007D560D"/>
    <w:rsid w:val="007D577F"/>
    <w:rsid w:val="007D57DF"/>
    <w:rsid w:val="007D64A9"/>
    <w:rsid w:val="007D67DE"/>
    <w:rsid w:val="007D6A1A"/>
    <w:rsid w:val="007D6ADC"/>
    <w:rsid w:val="007E1B8C"/>
    <w:rsid w:val="007E3A03"/>
    <w:rsid w:val="007E4081"/>
    <w:rsid w:val="007E49BC"/>
    <w:rsid w:val="007F1A03"/>
    <w:rsid w:val="007F3408"/>
    <w:rsid w:val="007F4094"/>
    <w:rsid w:val="007F51BD"/>
    <w:rsid w:val="007F5D6B"/>
    <w:rsid w:val="00802A30"/>
    <w:rsid w:val="0080421A"/>
    <w:rsid w:val="00810D33"/>
    <w:rsid w:val="008113CC"/>
    <w:rsid w:val="00812DC4"/>
    <w:rsid w:val="00813F62"/>
    <w:rsid w:val="008215F7"/>
    <w:rsid w:val="0082334F"/>
    <w:rsid w:val="00825E05"/>
    <w:rsid w:val="00826DF4"/>
    <w:rsid w:val="00830269"/>
    <w:rsid w:val="008315CF"/>
    <w:rsid w:val="00831FCD"/>
    <w:rsid w:val="0083245A"/>
    <w:rsid w:val="008343F9"/>
    <w:rsid w:val="008406AC"/>
    <w:rsid w:val="00843E48"/>
    <w:rsid w:val="00845860"/>
    <w:rsid w:val="00846662"/>
    <w:rsid w:val="008532D8"/>
    <w:rsid w:val="008548AA"/>
    <w:rsid w:val="008601C8"/>
    <w:rsid w:val="00861404"/>
    <w:rsid w:val="00861626"/>
    <w:rsid w:val="0086174E"/>
    <w:rsid w:val="00863F31"/>
    <w:rsid w:val="00866292"/>
    <w:rsid w:val="00867548"/>
    <w:rsid w:val="00867B14"/>
    <w:rsid w:val="008705BC"/>
    <w:rsid w:val="0087137F"/>
    <w:rsid w:val="008715F8"/>
    <w:rsid w:val="0087174D"/>
    <w:rsid w:val="00875ADF"/>
    <w:rsid w:val="00877032"/>
    <w:rsid w:val="0088052C"/>
    <w:rsid w:val="00881F13"/>
    <w:rsid w:val="00884CC8"/>
    <w:rsid w:val="008859C6"/>
    <w:rsid w:val="00897F12"/>
    <w:rsid w:val="008A0106"/>
    <w:rsid w:val="008A0666"/>
    <w:rsid w:val="008A5AEC"/>
    <w:rsid w:val="008A6645"/>
    <w:rsid w:val="008A722D"/>
    <w:rsid w:val="008B1EF2"/>
    <w:rsid w:val="008B3528"/>
    <w:rsid w:val="008B5B7C"/>
    <w:rsid w:val="008B6B30"/>
    <w:rsid w:val="008C2744"/>
    <w:rsid w:val="008C42E7"/>
    <w:rsid w:val="008D3AD8"/>
    <w:rsid w:val="008D5ACB"/>
    <w:rsid w:val="008D7636"/>
    <w:rsid w:val="008D7A8F"/>
    <w:rsid w:val="008E4CCA"/>
    <w:rsid w:val="008E595F"/>
    <w:rsid w:val="008E5B12"/>
    <w:rsid w:val="008F19A6"/>
    <w:rsid w:val="008F1C1E"/>
    <w:rsid w:val="008F2577"/>
    <w:rsid w:val="008F27AF"/>
    <w:rsid w:val="008F4A92"/>
    <w:rsid w:val="008F5FF5"/>
    <w:rsid w:val="008F6828"/>
    <w:rsid w:val="008F75A9"/>
    <w:rsid w:val="00902509"/>
    <w:rsid w:val="00902A8C"/>
    <w:rsid w:val="009074AE"/>
    <w:rsid w:val="00911BB0"/>
    <w:rsid w:val="00913186"/>
    <w:rsid w:val="0091336E"/>
    <w:rsid w:val="0091663B"/>
    <w:rsid w:val="00917988"/>
    <w:rsid w:val="00922AD0"/>
    <w:rsid w:val="009231A0"/>
    <w:rsid w:val="009234AB"/>
    <w:rsid w:val="00924100"/>
    <w:rsid w:val="00924759"/>
    <w:rsid w:val="00926FF6"/>
    <w:rsid w:val="00931D0B"/>
    <w:rsid w:val="009325C5"/>
    <w:rsid w:val="00933F0D"/>
    <w:rsid w:val="00940138"/>
    <w:rsid w:val="0094095F"/>
    <w:rsid w:val="00940CDC"/>
    <w:rsid w:val="009413CD"/>
    <w:rsid w:val="00942A53"/>
    <w:rsid w:val="00943008"/>
    <w:rsid w:val="00944006"/>
    <w:rsid w:val="00953678"/>
    <w:rsid w:val="0095618E"/>
    <w:rsid w:val="00956882"/>
    <w:rsid w:val="00956B84"/>
    <w:rsid w:val="009602C8"/>
    <w:rsid w:val="00963BFF"/>
    <w:rsid w:val="009640D3"/>
    <w:rsid w:val="0097121B"/>
    <w:rsid w:val="00973D4F"/>
    <w:rsid w:val="009760DD"/>
    <w:rsid w:val="00977DD3"/>
    <w:rsid w:val="00981166"/>
    <w:rsid w:val="00981200"/>
    <w:rsid w:val="009838FC"/>
    <w:rsid w:val="00987719"/>
    <w:rsid w:val="00990A8F"/>
    <w:rsid w:val="00996E8C"/>
    <w:rsid w:val="009A037D"/>
    <w:rsid w:val="009A0BCA"/>
    <w:rsid w:val="009A1EB9"/>
    <w:rsid w:val="009A5FC2"/>
    <w:rsid w:val="009A605C"/>
    <w:rsid w:val="009B2FD8"/>
    <w:rsid w:val="009B3920"/>
    <w:rsid w:val="009B61B6"/>
    <w:rsid w:val="009B7E2F"/>
    <w:rsid w:val="009C0A50"/>
    <w:rsid w:val="009C39A9"/>
    <w:rsid w:val="009C4644"/>
    <w:rsid w:val="009C4BFD"/>
    <w:rsid w:val="009C59A7"/>
    <w:rsid w:val="009C6620"/>
    <w:rsid w:val="009C6B3C"/>
    <w:rsid w:val="009D004D"/>
    <w:rsid w:val="009D02E5"/>
    <w:rsid w:val="009D0F36"/>
    <w:rsid w:val="009D6981"/>
    <w:rsid w:val="009D6D21"/>
    <w:rsid w:val="009D7DD3"/>
    <w:rsid w:val="009E08D6"/>
    <w:rsid w:val="009E3C4F"/>
    <w:rsid w:val="009F1E4B"/>
    <w:rsid w:val="009F1E55"/>
    <w:rsid w:val="009F4F32"/>
    <w:rsid w:val="009F51F7"/>
    <w:rsid w:val="009F6257"/>
    <w:rsid w:val="00A0225C"/>
    <w:rsid w:val="00A0253D"/>
    <w:rsid w:val="00A0293E"/>
    <w:rsid w:val="00A04374"/>
    <w:rsid w:val="00A04C06"/>
    <w:rsid w:val="00A05590"/>
    <w:rsid w:val="00A059BC"/>
    <w:rsid w:val="00A20161"/>
    <w:rsid w:val="00A26FD6"/>
    <w:rsid w:val="00A300E3"/>
    <w:rsid w:val="00A30219"/>
    <w:rsid w:val="00A30DCA"/>
    <w:rsid w:val="00A408C9"/>
    <w:rsid w:val="00A41427"/>
    <w:rsid w:val="00A46272"/>
    <w:rsid w:val="00A47CCD"/>
    <w:rsid w:val="00A52DE9"/>
    <w:rsid w:val="00A53202"/>
    <w:rsid w:val="00A53559"/>
    <w:rsid w:val="00A5398E"/>
    <w:rsid w:val="00A6004D"/>
    <w:rsid w:val="00A60710"/>
    <w:rsid w:val="00A60B65"/>
    <w:rsid w:val="00A62E48"/>
    <w:rsid w:val="00A7158F"/>
    <w:rsid w:val="00A73DC5"/>
    <w:rsid w:val="00A8419A"/>
    <w:rsid w:val="00A85495"/>
    <w:rsid w:val="00A87BDA"/>
    <w:rsid w:val="00A9633A"/>
    <w:rsid w:val="00A974E9"/>
    <w:rsid w:val="00A976EA"/>
    <w:rsid w:val="00AA0FBB"/>
    <w:rsid w:val="00AA1EEB"/>
    <w:rsid w:val="00AA7BE4"/>
    <w:rsid w:val="00AB0612"/>
    <w:rsid w:val="00AB1AA5"/>
    <w:rsid w:val="00AB39DA"/>
    <w:rsid w:val="00AC02E5"/>
    <w:rsid w:val="00AC3987"/>
    <w:rsid w:val="00AC6DBE"/>
    <w:rsid w:val="00AC7B2F"/>
    <w:rsid w:val="00AD08A8"/>
    <w:rsid w:val="00AD1BEF"/>
    <w:rsid w:val="00AD1F5A"/>
    <w:rsid w:val="00AD37D2"/>
    <w:rsid w:val="00AD387E"/>
    <w:rsid w:val="00AD3CB6"/>
    <w:rsid w:val="00AD5184"/>
    <w:rsid w:val="00AD5709"/>
    <w:rsid w:val="00AD665C"/>
    <w:rsid w:val="00AD7B5A"/>
    <w:rsid w:val="00AD7E7F"/>
    <w:rsid w:val="00AE409B"/>
    <w:rsid w:val="00AE4EA1"/>
    <w:rsid w:val="00AE628F"/>
    <w:rsid w:val="00AE756A"/>
    <w:rsid w:val="00AF35A3"/>
    <w:rsid w:val="00AF3E46"/>
    <w:rsid w:val="00AF500B"/>
    <w:rsid w:val="00B01050"/>
    <w:rsid w:val="00B01681"/>
    <w:rsid w:val="00B01A85"/>
    <w:rsid w:val="00B03001"/>
    <w:rsid w:val="00B03124"/>
    <w:rsid w:val="00B0358A"/>
    <w:rsid w:val="00B0489A"/>
    <w:rsid w:val="00B125D3"/>
    <w:rsid w:val="00B12792"/>
    <w:rsid w:val="00B12D8B"/>
    <w:rsid w:val="00B12EF7"/>
    <w:rsid w:val="00B20F03"/>
    <w:rsid w:val="00B263C7"/>
    <w:rsid w:val="00B27095"/>
    <w:rsid w:val="00B30D11"/>
    <w:rsid w:val="00B31E83"/>
    <w:rsid w:val="00B42031"/>
    <w:rsid w:val="00B44CD3"/>
    <w:rsid w:val="00B453EC"/>
    <w:rsid w:val="00B47C8F"/>
    <w:rsid w:val="00B50ACD"/>
    <w:rsid w:val="00B5117D"/>
    <w:rsid w:val="00B53736"/>
    <w:rsid w:val="00B56C7C"/>
    <w:rsid w:val="00B57A8E"/>
    <w:rsid w:val="00B601D5"/>
    <w:rsid w:val="00B61D6C"/>
    <w:rsid w:val="00B722FB"/>
    <w:rsid w:val="00B72CA7"/>
    <w:rsid w:val="00B73678"/>
    <w:rsid w:val="00B74B62"/>
    <w:rsid w:val="00B75804"/>
    <w:rsid w:val="00B774ED"/>
    <w:rsid w:val="00B80571"/>
    <w:rsid w:val="00B84485"/>
    <w:rsid w:val="00B85E23"/>
    <w:rsid w:val="00B9093C"/>
    <w:rsid w:val="00B9145A"/>
    <w:rsid w:val="00B91E62"/>
    <w:rsid w:val="00B972AE"/>
    <w:rsid w:val="00BA27E4"/>
    <w:rsid w:val="00BA37F3"/>
    <w:rsid w:val="00BA6D5C"/>
    <w:rsid w:val="00BB1314"/>
    <w:rsid w:val="00BB521B"/>
    <w:rsid w:val="00BB6951"/>
    <w:rsid w:val="00BC0601"/>
    <w:rsid w:val="00BC180E"/>
    <w:rsid w:val="00BC39F3"/>
    <w:rsid w:val="00BD1C22"/>
    <w:rsid w:val="00BD4303"/>
    <w:rsid w:val="00BD4B16"/>
    <w:rsid w:val="00BD4F78"/>
    <w:rsid w:val="00BE0180"/>
    <w:rsid w:val="00BE0FB3"/>
    <w:rsid w:val="00BE1267"/>
    <w:rsid w:val="00BE1E4F"/>
    <w:rsid w:val="00BE4CC4"/>
    <w:rsid w:val="00BE4F9D"/>
    <w:rsid w:val="00BF460D"/>
    <w:rsid w:val="00BF4E96"/>
    <w:rsid w:val="00BF5614"/>
    <w:rsid w:val="00BF7E78"/>
    <w:rsid w:val="00C010DC"/>
    <w:rsid w:val="00C0164E"/>
    <w:rsid w:val="00C02F9E"/>
    <w:rsid w:val="00C05CC7"/>
    <w:rsid w:val="00C064A1"/>
    <w:rsid w:val="00C13833"/>
    <w:rsid w:val="00C13857"/>
    <w:rsid w:val="00C13964"/>
    <w:rsid w:val="00C13DD5"/>
    <w:rsid w:val="00C16611"/>
    <w:rsid w:val="00C2066B"/>
    <w:rsid w:val="00C207C3"/>
    <w:rsid w:val="00C255DA"/>
    <w:rsid w:val="00C26B01"/>
    <w:rsid w:val="00C334D4"/>
    <w:rsid w:val="00C36DEE"/>
    <w:rsid w:val="00C40710"/>
    <w:rsid w:val="00C4248C"/>
    <w:rsid w:val="00C4257D"/>
    <w:rsid w:val="00C46BC5"/>
    <w:rsid w:val="00C537FA"/>
    <w:rsid w:val="00C56A07"/>
    <w:rsid w:val="00C602B0"/>
    <w:rsid w:val="00C63B4E"/>
    <w:rsid w:val="00C64484"/>
    <w:rsid w:val="00C729E1"/>
    <w:rsid w:val="00C73E33"/>
    <w:rsid w:val="00C84602"/>
    <w:rsid w:val="00C84DE3"/>
    <w:rsid w:val="00C87145"/>
    <w:rsid w:val="00C87929"/>
    <w:rsid w:val="00C95D14"/>
    <w:rsid w:val="00C96B31"/>
    <w:rsid w:val="00CA587C"/>
    <w:rsid w:val="00CA6295"/>
    <w:rsid w:val="00CA73D3"/>
    <w:rsid w:val="00CA78CB"/>
    <w:rsid w:val="00CB0C83"/>
    <w:rsid w:val="00CB0CEE"/>
    <w:rsid w:val="00CB5933"/>
    <w:rsid w:val="00CB6BA6"/>
    <w:rsid w:val="00CC1164"/>
    <w:rsid w:val="00CC3818"/>
    <w:rsid w:val="00CC77C2"/>
    <w:rsid w:val="00CD2A7C"/>
    <w:rsid w:val="00CD3C5B"/>
    <w:rsid w:val="00CD5044"/>
    <w:rsid w:val="00CE0F91"/>
    <w:rsid w:val="00CF1EC1"/>
    <w:rsid w:val="00CF357A"/>
    <w:rsid w:val="00CF39DB"/>
    <w:rsid w:val="00CF4155"/>
    <w:rsid w:val="00CF7804"/>
    <w:rsid w:val="00D0066B"/>
    <w:rsid w:val="00D01DD6"/>
    <w:rsid w:val="00D01DD8"/>
    <w:rsid w:val="00D05C7E"/>
    <w:rsid w:val="00D106DC"/>
    <w:rsid w:val="00D10C5F"/>
    <w:rsid w:val="00D11B72"/>
    <w:rsid w:val="00D141F9"/>
    <w:rsid w:val="00D15D69"/>
    <w:rsid w:val="00D22FCE"/>
    <w:rsid w:val="00D245F8"/>
    <w:rsid w:val="00D24AAF"/>
    <w:rsid w:val="00D27D4A"/>
    <w:rsid w:val="00D32E42"/>
    <w:rsid w:val="00D32FBE"/>
    <w:rsid w:val="00D343AC"/>
    <w:rsid w:val="00D35378"/>
    <w:rsid w:val="00D3786F"/>
    <w:rsid w:val="00D37F10"/>
    <w:rsid w:val="00D4176C"/>
    <w:rsid w:val="00D43C7D"/>
    <w:rsid w:val="00D50C77"/>
    <w:rsid w:val="00D53AEB"/>
    <w:rsid w:val="00D54CF1"/>
    <w:rsid w:val="00D636FF"/>
    <w:rsid w:val="00D656C9"/>
    <w:rsid w:val="00D702A6"/>
    <w:rsid w:val="00D725A3"/>
    <w:rsid w:val="00D854F4"/>
    <w:rsid w:val="00D90420"/>
    <w:rsid w:val="00D9063A"/>
    <w:rsid w:val="00D94128"/>
    <w:rsid w:val="00D97016"/>
    <w:rsid w:val="00DA3A7B"/>
    <w:rsid w:val="00DA6488"/>
    <w:rsid w:val="00DA7E37"/>
    <w:rsid w:val="00DB4D23"/>
    <w:rsid w:val="00DB4FF6"/>
    <w:rsid w:val="00DB5325"/>
    <w:rsid w:val="00DC531D"/>
    <w:rsid w:val="00DD55B6"/>
    <w:rsid w:val="00DE0C84"/>
    <w:rsid w:val="00DE5503"/>
    <w:rsid w:val="00DF05C2"/>
    <w:rsid w:val="00DF3C80"/>
    <w:rsid w:val="00DF6A4D"/>
    <w:rsid w:val="00E00760"/>
    <w:rsid w:val="00E030D6"/>
    <w:rsid w:val="00E03282"/>
    <w:rsid w:val="00E17007"/>
    <w:rsid w:val="00E212B1"/>
    <w:rsid w:val="00E2219B"/>
    <w:rsid w:val="00E23DA5"/>
    <w:rsid w:val="00E40F7A"/>
    <w:rsid w:val="00E435C6"/>
    <w:rsid w:val="00E46102"/>
    <w:rsid w:val="00E54486"/>
    <w:rsid w:val="00E550EE"/>
    <w:rsid w:val="00E55270"/>
    <w:rsid w:val="00E6052D"/>
    <w:rsid w:val="00E629C0"/>
    <w:rsid w:val="00E64C34"/>
    <w:rsid w:val="00E6590D"/>
    <w:rsid w:val="00E66F17"/>
    <w:rsid w:val="00E71A19"/>
    <w:rsid w:val="00E7247B"/>
    <w:rsid w:val="00E74D35"/>
    <w:rsid w:val="00E77413"/>
    <w:rsid w:val="00E87872"/>
    <w:rsid w:val="00E94524"/>
    <w:rsid w:val="00E94C09"/>
    <w:rsid w:val="00EA05F8"/>
    <w:rsid w:val="00EA41E9"/>
    <w:rsid w:val="00EB0C23"/>
    <w:rsid w:val="00EB143D"/>
    <w:rsid w:val="00EB1BB4"/>
    <w:rsid w:val="00EB2859"/>
    <w:rsid w:val="00EB485A"/>
    <w:rsid w:val="00EB62C4"/>
    <w:rsid w:val="00EC0606"/>
    <w:rsid w:val="00EC2613"/>
    <w:rsid w:val="00EC675D"/>
    <w:rsid w:val="00EC73A6"/>
    <w:rsid w:val="00ED2695"/>
    <w:rsid w:val="00ED5EDE"/>
    <w:rsid w:val="00EE78C5"/>
    <w:rsid w:val="00EF15CF"/>
    <w:rsid w:val="00EF2405"/>
    <w:rsid w:val="00EF669D"/>
    <w:rsid w:val="00F07697"/>
    <w:rsid w:val="00F10563"/>
    <w:rsid w:val="00F12203"/>
    <w:rsid w:val="00F14A7A"/>
    <w:rsid w:val="00F16CD5"/>
    <w:rsid w:val="00F1763E"/>
    <w:rsid w:val="00F2215B"/>
    <w:rsid w:val="00F23E82"/>
    <w:rsid w:val="00F274BD"/>
    <w:rsid w:val="00F32D45"/>
    <w:rsid w:val="00F33AC9"/>
    <w:rsid w:val="00F3492C"/>
    <w:rsid w:val="00F4074E"/>
    <w:rsid w:val="00F44D64"/>
    <w:rsid w:val="00F45106"/>
    <w:rsid w:val="00F46D17"/>
    <w:rsid w:val="00F5047E"/>
    <w:rsid w:val="00F5078D"/>
    <w:rsid w:val="00F5294D"/>
    <w:rsid w:val="00F5561B"/>
    <w:rsid w:val="00F60ECF"/>
    <w:rsid w:val="00F60FEA"/>
    <w:rsid w:val="00F62973"/>
    <w:rsid w:val="00F641CC"/>
    <w:rsid w:val="00F67A19"/>
    <w:rsid w:val="00F7298D"/>
    <w:rsid w:val="00F7597A"/>
    <w:rsid w:val="00F77AB0"/>
    <w:rsid w:val="00F8048B"/>
    <w:rsid w:val="00F8097F"/>
    <w:rsid w:val="00F809A1"/>
    <w:rsid w:val="00F81546"/>
    <w:rsid w:val="00F817C2"/>
    <w:rsid w:val="00F825C0"/>
    <w:rsid w:val="00F8498B"/>
    <w:rsid w:val="00F84DE5"/>
    <w:rsid w:val="00F85883"/>
    <w:rsid w:val="00F904FB"/>
    <w:rsid w:val="00F944D4"/>
    <w:rsid w:val="00F94D8A"/>
    <w:rsid w:val="00F962BD"/>
    <w:rsid w:val="00F9766B"/>
    <w:rsid w:val="00F97C75"/>
    <w:rsid w:val="00FA6EA7"/>
    <w:rsid w:val="00FB32C7"/>
    <w:rsid w:val="00FB469B"/>
    <w:rsid w:val="00FB47C5"/>
    <w:rsid w:val="00FB7525"/>
    <w:rsid w:val="00FC0668"/>
    <w:rsid w:val="00FC1309"/>
    <w:rsid w:val="00FC39C8"/>
    <w:rsid w:val="00FC68E1"/>
    <w:rsid w:val="00FC7EBD"/>
    <w:rsid w:val="00FE0EA5"/>
    <w:rsid w:val="00FE23CE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AE81C4F"/>
  <w15:docId w15:val="{9A2DD019-9C94-43E2-844A-2ED68A35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29A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qFormat/>
    <w:rsid w:val="0033382B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2D3DE1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A7158F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A7158F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A7158F"/>
    <w:pPr>
      <w:keepNext/>
      <w:outlineLvl w:val="4"/>
    </w:pPr>
    <w:rPr>
      <w:rFonts w:ascii="Lato" w:hAnsi="Lato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A7158F"/>
    <w:rPr>
      <w:sz w:val="20"/>
    </w:rPr>
  </w:style>
  <w:style w:type="paragraph" w:styleId="Sidfot">
    <w:name w:val="footer"/>
    <w:basedOn w:val="Normal"/>
    <w:link w:val="SidfotChar"/>
    <w:rsid w:val="009413CD"/>
    <w:rPr>
      <w:sz w:val="12"/>
    </w:rPr>
  </w:style>
  <w:style w:type="paragraph" w:styleId="Sidhuvud">
    <w:name w:val="header"/>
    <w:basedOn w:val="Normal"/>
    <w:rsid w:val="009413CD"/>
  </w:style>
  <w:style w:type="paragraph" w:styleId="Normaltindrag">
    <w:name w:val="Normal Indent"/>
    <w:basedOn w:val="Normal"/>
    <w:rsid w:val="009413CD"/>
    <w:pPr>
      <w:ind w:left="567" w:hanging="567"/>
    </w:pPr>
  </w:style>
  <w:style w:type="character" w:styleId="Sidnummer">
    <w:name w:val="page number"/>
    <w:basedOn w:val="Standardstycketeckensnitt"/>
    <w:rsid w:val="009413CD"/>
  </w:style>
  <w:style w:type="character" w:styleId="Kommentarsreferens">
    <w:name w:val="annotation reference"/>
    <w:basedOn w:val="Standardstycketeckensnitt"/>
    <w:semiHidden/>
    <w:rsid w:val="00851697"/>
    <w:rPr>
      <w:sz w:val="16"/>
      <w:szCs w:val="16"/>
    </w:rPr>
  </w:style>
  <w:style w:type="paragraph" w:styleId="Kommentarer">
    <w:name w:val="annotation text"/>
    <w:basedOn w:val="Normal"/>
    <w:semiHidden/>
    <w:rsid w:val="00851697"/>
    <w:rPr>
      <w:sz w:val="20"/>
    </w:rPr>
  </w:style>
  <w:style w:type="paragraph" w:styleId="Kommentarsmne">
    <w:name w:val="annotation subject"/>
    <w:basedOn w:val="Kommentarer"/>
    <w:next w:val="Kommentarer"/>
    <w:semiHidden/>
    <w:rsid w:val="00851697"/>
    <w:rPr>
      <w:b/>
      <w:bCs/>
    </w:rPr>
  </w:style>
  <w:style w:type="paragraph" w:styleId="Ballongtext">
    <w:name w:val="Balloon Text"/>
    <w:basedOn w:val="Normal"/>
    <w:semiHidden/>
    <w:rsid w:val="00851697"/>
    <w:rPr>
      <w:rFonts w:ascii="Tahoma" w:hAnsi="Tahoma"/>
      <w:sz w:val="16"/>
      <w:szCs w:val="16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table" w:styleId="Tabellrutnt">
    <w:name w:val="Table Grid"/>
    <w:basedOn w:val="Normaltabell"/>
    <w:rsid w:val="003A5650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3Char">
    <w:name w:val="SP Rubrik 3 Char"/>
    <w:basedOn w:val="Standardstycketeckensnitt"/>
    <w:link w:val="SPRubrik3"/>
    <w:rsid w:val="002C7332"/>
    <w:rPr>
      <w:rFonts w:ascii="Arial" w:hAnsi="Arial"/>
      <w:sz w:val="16"/>
    </w:rPr>
  </w:style>
  <w:style w:type="paragraph" w:customStyle="1" w:styleId="SPFltrubrik">
    <w:name w:val="SP Fältrubrik"/>
    <w:basedOn w:val="SPNormal"/>
    <w:next w:val="SPNormal"/>
    <w:autoRedefine/>
    <w:rsid w:val="00D35378"/>
    <w:rPr>
      <w:rFonts w:ascii="Lato" w:hAnsi="Lato"/>
      <w:sz w:val="12"/>
    </w:rPr>
  </w:style>
  <w:style w:type="paragraph" w:customStyle="1" w:styleId="SPRubrikSidfot">
    <w:name w:val="SP Rubrik Sidfot"/>
    <w:basedOn w:val="SPNormal"/>
    <w:next w:val="SPNormal"/>
    <w:link w:val="SPRubrikSidfotChar"/>
    <w:autoRedefine/>
    <w:rsid w:val="00084CEF"/>
    <w:pPr>
      <w:spacing w:before="120" w:after="120"/>
    </w:pPr>
    <w:rPr>
      <w:rFonts w:ascii="Lato" w:hAnsi="Lato" w:cs="Arial"/>
      <w:b/>
      <w:szCs w:val="18"/>
    </w:rPr>
  </w:style>
  <w:style w:type="character" w:customStyle="1" w:styleId="SidfotChar">
    <w:name w:val="Sidfot Char"/>
    <w:basedOn w:val="Standardstycketeckensnitt"/>
    <w:link w:val="Sidfot"/>
    <w:rsid w:val="00257B8C"/>
    <w:rPr>
      <w:sz w:val="12"/>
    </w:rPr>
  </w:style>
  <w:style w:type="character" w:customStyle="1" w:styleId="SPRubrikSidfotChar">
    <w:name w:val="SP Rubrik Sidfot Char"/>
    <w:basedOn w:val="SidfotChar"/>
    <w:link w:val="SPRubrikSidfot"/>
    <w:rsid w:val="00084CEF"/>
    <w:rPr>
      <w:rFonts w:ascii="Lato" w:hAnsi="Lato" w:cs="Arial"/>
      <w:b/>
      <w:sz w:val="22"/>
      <w:szCs w:val="18"/>
    </w:rPr>
  </w:style>
  <w:style w:type="paragraph" w:customStyle="1" w:styleId="SPNormal11Fet">
    <w:name w:val="SP Normal 11 Fet"/>
    <w:basedOn w:val="SPNormal"/>
    <w:next w:val="SPNormal"/>
    <w:rsid w:val="00B35D91"/>
    <w:rPr>
      <w:b/>
    </w:rPr>
  </w:style>
  <w:style w:type="paragraph" w:customStyle="1" w:styleId="SPNormal12Fet">
    <w:name w:val="SP Normal 12 Fet"/>
    <w:basedOn w:val="SPNormal"/>
    <w:next w:val="SPNormal"/>
    <w:rsid w:val="00B35D91"/>
    <w:rPr>
      <w:b/>
      <w:sz w:val="24"/>
    </w:rPr>
  </w:style>
  <w:style w:type="character" w:styleId="Hyperlnk">
    <w:name w:val="Hyperlink"/>
    <w:basedOn w:val="Standardstycketeckensnitt"/>
    <w:rsid w:val="00F64971"/>
    <w:rPr>
      <w:color w:val="0000FF"/>
      <w:u w:val="single"/>
    </w:rPr>
  </w:style>
  <w:style w:type="paragraph" w:customStyle="1" w:styleId="SPRubrikspecial1">
    <w:name w:val="SP Rubrik special 1"/>
    <w:basedOn w:val="SPNormal"/>
    <w:next w:val="SPNormal"/>
    <w:rsid w:val="00D725A3"/>
    <w:rPr>
      <w:rFonts w:ascii="Lato" w:hAnsi="Lato"/>
      <w:b/>
      <w:sz w:val="64"/>
      <w:szCs w:val="64"/>
    </w:rPr>
  </w:style>
  <w:style w:type="paragraph" w:customStyle="1" w:styleId="SPRubrik3">
    <w:name w:val="SP Rubrik 3"/>
    <w:basedOn w:val="SPNormal"/>
    <w:next w:val="SPNormal"/>
    <w:link w:val="SPRubrik3Char"/>
    <w:rsid w:val="0027635F"/>
    <w:rPr>
      <w:rFonts w:ascii="Arial" w:hAnsi="Arial"/>
      <w:sz w:val="16"/>
    </w:rPr>
  </w:style>
  <w:style w:type="paragraph" w:customStyle="1" w:styleId="SPRubrikspecial2">
    <w:name w:val="SP Rubrik special 2"/>
    <w:next w:val="SPNormal"/>
    <w:autoRedefine/>
    <w:rsid w:val="00D725A3"/>
    <w:rPr>
      <w:rFonts w:ascii="Times New Roman" w:hAnsi="Times New Roman"/>
      <w:sz w:val="32"/>
    </w:rPr>
  </w:style>
  <w:style w:type="paragraph" w:customStyle="1" w:styleId="SPFaltrubrikFot">
    <w:name w:val="SP Faltrubrik Fot"/>
    <w:basedOn w:val="SPFltrubrik"/>
    <w:next w:val="SPNormal"/>
    <w:autoRedefine/>
    <w:rsid w:val="003D033E"/>
    <w:pPr>
      <w:spacing w:after="40"/>
    </w:pPr>
  </w:style>
  <w:style w:type="paragraph" w:customStyle="1" w:styleId="SPAckredMrke">
    <w:name w:val="SP AckredMärke"/>
    <w:basedOn w:val="SPNormal"/>
    <w:qFormat/>
    <w:rsid w:val="00680B7B"/>
    <w:pPr>
      <w:spacing w:before="160"/>
      <w:jc w:val="center"/>
    </w:pPr>
  </w:style>
  <w:style w:type="paragraph" w:customStyle="1" w:styleId="SPAckredText">
    <w:name w:val="SP AckredText"/>
    <w:basedOn w:val="SPNormal"/>
    <w:next w:val="SPNormal"/>
    <w:autoRedefine/>
    <w:rsid w:val="00D50C77"/>
    <w:pPr>
      <w:jc w:val="center"/>
    </w:pPr>
    <w:rPr>
      <w:sz w:val="12"/>
    </w:rPr>
  </w:style>
  <w:style w:type="paragraph" w:customStyle="1" w:styleId="SPFlttext">
    <w:name w:val="SP Fälttext"/>
    <w:basedOn w:val="SPNormal"/>
    <w:next w:val="SPNormal"/>
    <w:autoRedefine/>
    <w:rsid w:val="00BA27E4"/>
    <w:rPr>
      <w:rFonts w:ascii="Lato" w:hAnsi="Lato"/>
      <w:sz w:val="14"/>
      <w:szCs w:val="14"/>
    </w:rPr>
  </w:style>
  <w:style w:type="paragraph" w:customStyle="1" w:styleId="SPFlttextFot">
    <w:name w:val="SP Fälttext Fot"/>
    <w:basedOn w:val="SPNormal"/>
    <w:next w:val="SPNormal"/>
    <w:autoRedefine/>
    <w:rsid w:val="00084CEF"/>
    <w:rPr>
      <w:rFonts w:ascii="Lato" w:hAnsi="Lato"/>
      <w:sz w:val="14"/>
      <w:szCs w:val="14"/>
    </w:rPr>
  </w:style>
  <w:style w:type="paragraph" w:customStyle="1" w:styleId="SPBeteckning">
    <w:name w:val="SP Beteckning"/>
    <w:basedOn w:val="SPNormal"/>
    <w:next w:val="SPNormal"/>
    <w:rsid w:val="0018661E"/>
  </w:style>
  <w:style w:type="table" w:styleId="Diskrettabell1">
    <w:name w:val="Table Subtle 1"/>
    <w:basedOn w:val="Normaltabell"/>
    <w:rsid w:val="00DB18D7"/>
    <w:pPr>
      <w:tabs>
        <w:tab w:val="left" w:pos="3969"/>
        <w:tab w:val="left" w:pos="5387"/>
        <w:tab w:val="left" w:pos="7088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Tabell">
    <w:name w:val="SP Tabell"/>
    <w:basedOn w:val="Tabellrutnt"/>
    <w:rsid w:val="00615556"/>
    <w:pPr>
      <w:spacing w:before="100" w:beforeAutospacing="1"/>
      <w:contextualSpacing/>
      <w:jc w:val="center"/>
    </w:pPr>
    <w:rPr>
      <w:rFonts w:ascii="Arial" w:hAnsi="Arial"/>
    </w:rPr>
    <w:tblPr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customStyle="1" w:styleId="SPRubrik3KalChar">
    <w:name w:val="SP Rubrik 3 Kal Char"/>
    <w:basedOn w:val="Standardstycketeckensnitt"/>
    <w:rsid w:val="00C635FF"/>
    <w:rPr>
      <w:rFonts w:ascii="Arial Narrow" w:hAnsi="Arial Narrow"/>
      <w:sz w:val="14"/>
    </w:rPr>
  </w:style>
  <w:style w:type="paragraph" w:customStyle="1" w:styleId="SPNormal">
    <w:name w:val="SP Normal"/>
    <w:basedOn w:val="Normal"/>
    <w:link w:val="SPNormalChar"/>
    <w:qFormat/>
    <w:rsid w:val="002C7332"/>
    <w:pPr>
      <w:tabs>
        <w:tab w:val="clear" w:pos="3969"/>
        <w:tab w:val="clear" w:pos="5387"/>
        <w:tab w:val="clear" w:pos="7088"/>
      </w:tabs>
      <w:spacing w:before="0"/>
    </w:pPr>
  </w:style>
  <w:style w:type="paragraph" w:customStyle="1" w:styleId="SPTitle">
    <w:name w:val="SP Title"/>
    <w:basedOn w:val="SPNormal"/>
    <w:next w:val="SPNormal"/>
    <w:qFormat/>
    <w:rsid w:val="008D5ACB"/>
    <w:pPr>
      <w:keepNext/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A47CC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F9766B"/>
    <w:rPr>
      <w:color w:val="808080"/>
    </w:rPr>
  </w:style>
  <w:style w:type="paragraph" w:customStyle="1" w:styleId="SPRapportRubrik1">
    <w:name w:val="SP Rapport Rubrik 1"/>
    <w:basedOn w:val="SPNormal"/>
    <w:next w:val="SPNormal"/>
    <w:rsid w:val="005A529A"/>
    <w:rPr>
      <w:rFonts w:ascii="Lato" w:hAnsi="Lato"/>
      <w:b/>
      <w:sz w:val="48"/>
      <w:szCs w:val="48"/>
    </w:rPr>
  </w:style>
  <w:style w:type="paragraph" w:customStyle="1" w:styleId="SPRapportRubrik2">
    <w:name w:val="SP Rapport Rubrik 2"/>
    <w:basedOn w:val="SPNormal"/>
    <w:next w:val="SPNormal"/>
    <w:rsid w:val="005A529A"/>
    <w:rPr>
      <w:rFonts w:ascii="Lato" w:hAnsi="Lato"/>
      <w:b/>
      <w:sz w:val="24"/>
      <w:szCs w:val="24"/>
    </w:rPr>
  </w:style>
  <w:style w:type="paragraph" w:customStyle="1" w:styleId="SPBrevRubrik">
    <w:name w:val="SP Brev Rubrik"/>
    <w:basedOn w:val="SPNormal"/>
    <w:next w:val="SPNormal"/>
    <w:rsid w:val="005A529A"/>
    <w:rPr>
      <w:rFonts w:ascii="Lato" w:hAnsi="Lato"/>
      <w:b/>
      <w:sz w:val="28"/>
      <w:szCs w:val="28"/>
    </w:rPr>
  </w:style>
  <w:style w:type="paragraph" w:customStyle="1" w:styleId="SPvrigaRubrik1">
    <w:name w:val="SP Övriga Rubrik 1"/>
    <w:basedOn w:val="SPNormal"/>
    <w:next w:val="SPNormal"/>
    <w:rsid w:val="005A529A"/>
    <w:rPr>
      <w:rFonts w:ascii="Lato" w:hAnsi="Lato"/>
      <w:sz w:val="36"/>
      <w:szCs w:val="36"/>
    </w:rPr>
  </w:style>
  <w:style w:type="character" w:customStyle="1" w:styleId="SPNormalChar">
    <w:name w:val="SP Normal Char"/>
    <w:basedOn w:val="Standardstycketeckensnitt"/>
    <w:link w:val="SPNormal"/>
    <w:rsid w:val="000C4F50"/>
    <w:rPr>
      <w:rFonts w:ascii="Times New Roman" w:hAnsi="Times New Roman"/>
      <w:sz w:val="22"/>
    </w:rPr>
  </w:style>
  <w:style w:type="paragraph" w:customStyle="1" w:styleId="SPLogo">
    <w:name w:val="SP Logo"/>
    <w:basedOn w:val="SPNormal"/>
    <w:qFormat/>
    <w:rsid w:val="007D48D8"/>
    <w:pPr>
      <w:spacing w:before="40"/>
      <w:ind w:left="3969" w:hanging="3969"/>
    </w:pPr>
    <w:rPr>
      <w:noProof/>
    </w:rPr>
  </w:style>
  <w:style w:type="paragraph" w:customStyle="1" w:styleId="SPVarumrke">
    <w:name w:val="SP Varumärke"/>
    <w:basedOn w:val="SPNormal"/>
    <w:qFormat/>
    <w:rsid w:val="007D48D8"/>
    <w:pPr>
      <w:spacing w:before="120"/>
      <w:jc w:val="center"/>
    </w:pPr>
    <w:rPr>
      <w:noProof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56A07"/>
    <w:pPr>
      <w:tabs>
        <w:tab w:val="clear" w:pos="3969"/>
        <w:tab w:val="clear" w:pos="5387"/>
        <w:tab w:val="clear" w:pos="7088"/>
      </w:tabs>
      <w:spacing w:before="0"/>
    </w:pPr>
    <w:rPr>
      <w:rFonts w:ascii="Courier New" w:eastAsiaTheme="minorHAnsi" w:hAnsi="Courier New" w:cstheme="minorBidi"/>
      <w:sz w:val="18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56A07"/>
    <w:rPr>
      <w:rFonts w:ascii="Courier New" w:eastAsiaTheme="minorHAnsi" w:hAnsi="Courier New" w:cstheme="minorBidi"/>
      <w:sz w:val="18"/>
      <w:szCs w:val="21"/>
      <w:lang w:val="en-GB" w:eastAsia="en-GB"/>
    </w:rPr>
  </w:style>
  <w:style w:type="paragraph" w:customStyle="1" w:styleId="Default">
    <w:name w:val="Default"/>
    <w:rsid w:val="00CD5044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4F2BF84F4E279C5D18639815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F5AC-C09A-4425-9905-87658B44418C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6719FEB027864054AB1ACBE18993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2DD8-906D-4249-8B6F-B0D77A6AE91B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6ED1D8671A8A4057BCEF0229C1A1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CD5E-70D4-4BCC-B99A-EF833B07BF5B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D5CCCFF5C27D4544BF222A744184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73F3-3276-47B1-9EB5-A0EC499412AB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B1AD35CA377342F19400B1A85DA5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A587-BBC4-4918-B553-09AEC6F0FBD2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8D0EBF474599453D8F2779ABBD4E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270B-89BE-4CD5-915C-94A6F5CD02EB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0A508360AF9346BB9E41765D7326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9153-C9CB-4DBF-8CF2-11E7158536F7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BB6DEDB7D867431E8454514468FD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D209-35A3-4990-B8C6-8E38215E32C8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7B40BCD8EAE9475E9219EB04ED51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02DF-9EA9-4399-847B-A2EC01867FC5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8C387DE0561C42A9A93AD8F25957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667D-195D-4388-9018-7BC0E6CA067F}"/>
      </w:docPartPr>
      <w:docPartBody>
        <w:p w:rsidR="007868FF" w:rsidRDefault="001F2F02" w:rsidP="001F2F02">
          <w:pPr>
            <w:pStyle w:val="8C387DE0561C42A9A93AD8F259579EFC2"/>
          </w:pPr>
          <w:r>
            <w:rPr>
              <w:lang w:val="en-US"/>
            </w:rPr>
            <w:t xml:space="preserve">     </w:t>
          </w:r>
        </w:p>
      </w:docPartBody>
    </w:docPart>
    <w:docPart>
      <w:docPartPr>
        <w:name w:val="B6BCAD5ADB824A3987D7D5E20FE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9596-A277-4999-8429-534FE1BD6B8F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B1AFD60E1B524566A41F269EE8F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6CA5-4D95-4CFA-B682-974FC7860F8E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BC9F5C1294A4400396442BC946EC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4FD3-B49E-404F-8E59-3509CB204862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88971BD153444E3CA49B31BB8DDB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18C4-211A-44D5-A413-D29C91382383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A5870373EB9943869AA3AC985DC7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6F39-2403-4FE8-AABC-6CC2682FBDF9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38C5B10BA6CB4E2284D94C7C267B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93AA-785D-4199-AEF9-0FF638C7647B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CB93311C8F1F4F22B0C5DFE99F33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357E-5561-46EE-8039-323AD83FBF49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250452BB75314EAF89D413595A85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43C6-0CC2-46AD-994B-7BBF451EA18A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9ACB80A48FF442F58EDF7E921105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6035-CBEB-4012-8B17-AB4EE8B69906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8FF1E59A304742898CD56BB7763B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C67C-8C6C-459B-B50C-6B3EB2A69E18}"/>
      </w:docPartPr>
      <w:docPartBody>
        <w:p w:rsidR="007868FF" w:rsidRDefault="001F2F02" w:rsidP="001F2F02">
          <w:pPr>
            <w:pStyle w:val="8FF1E59A304742898CD56BB7763BFA6F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55F0B3EB0F594623A49E4FFA02A3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B652-11B0-4615-BA51-DA7D5F692A33}"/>
      </w:docPartPr>
      <w:docPartBody>
        <w:p w:rsidR="007868FF" w:rsidRDefault="001F2F02" w:rsidP="001F2F02">
          <w:pPr>
            <w:pStyle w:val="55F0B3EB0F594623A49E4FFA02A311FC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E0B55A61D74E4A7B840D72FA7C3A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9934-6E98-40D7-8EF3-89DF5DE8FF44}"/>
      </w:docPartPr>
      <w:docPartBody>
        <w:p w:rsidR="007868FF" w:rsidRDefault="001F2F02" w:rsidP="001F2F02">
          <w:pPr>
            <w:pStyle w:val="E0B55A61D74E4A7B840D72FA7C3A23D2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C46562288BD4490A8379FDA9D2A3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0675-D138-4DBF-915A-581D47FFF290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593B38EA8C2D49B5889AAF367C5E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8D3-0EFE-453C-98B4-E9C8661FA8BD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EA21E2CCF7F4473DA56DD1447EE5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3412-7033-4D2F-A338-59E9821C37C5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88C0ECC052914E3190208FC25E1C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7D3C-EEA2-42E4-8E80-419CE9A9674B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2B0D6B3B35B74FBB90AE6CF13438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518D-FC71-40F4-B75F-9CFDF9ABE291}"/>
      </w:docPartPr>
      <w:docPartBody>
        <w:p w:rsidR="007868FF" w:rsidRDefault="001F2F02">
          <w:r>
            <w:t xml:space="preserve">     </w:t>
          </w:r>
        </w:p>
      </w:docPartBody>
    </w:docPart>
    <w:docPart>
      <w:docPartPr>
        <w:name w:val="550603D10D8B44C092CBD153D8B1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A9F8-CB25-488F-800B-53C27A3DBE6E}"/>
      </w:docPartPr>
      <w:docPartBody>
        <w:p w:rsidR="005624F6" w:rsidRDefault="001F2F02" w:rsidP="001F2F02">
          <w:pPr>
            <w:pStyle w:val="550603D10D8B44C092CBD153D8B1F4C01"/>
          </w:pPr>
          <w:r>
            <w:rPr>
              <w:sz w:val="22"/>
            </w:rPr>
            <w:t xml:space="preserve">     </w:t>
          </w:r>
        </w:p>
      </w:docPartBody>
    </w:docPart>
    <w:docPart>
      <w:docPartPr>
        <w:name w:val="2B89CB882D4E4DA2A45F4679D26B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F7C3-7F47-46C6-B4F9-A678C42904E2}"/>
      </w:docPartPr>
      <w:docPartBody>
        <w:p w:rsidR="004E1F6C" w:rsidRDefault="001F2F02" w:rsidP="001F2F02">
          <w:pPr>
            <w:pStyle w:val="2B89CB882D4E4DA2A45F4679D26B8874"/>
          </w:pPr>
          <w:r>
            <w:t xml:space="preserve">     </w:t>
          </w:r>
        </w:p>
      </w:docPartBody>
    </w:docPart>
    <w:docPart>
      <w:docPartPr>
        <w:name w:val="F261542D02C2496C97B077F6FDB9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47CD-B621-483B-906F-AA9EA2787B59}"/>
      </w:docPartPr>
      <w:docPartBody>
        <w:p w:rsidR="004E1F6C" w:rsidRDefault="001F2F02" w:rsidP="001F2F02">
          <w:pPr>
            <w:pStyle w:val="F261542D02C2496C97B077F6FDB9BB88"/>
          </w:pPr>
          <w:r>
            <w:t xml:space="preserve">     </w:t>
          </w:r>
        </w:p>
      </w:docPartBody>
    </w:docPart>
    <w:docPart>
      <w:docPartPr>
        <w:name w:val="A7DC6D04064D4235AFE930A581E6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2E1C-E075-409E-A0D1-914739C31D9D}"/>
      </w:docPartPr>
      <w:docPartBody>
        <w:p w:rsidR="004E1F6C" w:rsidRDefault="001F2F02" w:rsidP="001F2F02">
          <w:pPr>
            <w:pStyle w:val="A7DC6D04064D4235AFE930A581E67910"/>
          </w:pPr>
          <w:r>
            <w:t xml:space="preserve">     </w:t>
          </w:r>
        </w:p>
      </w:docPartBody>
    </w:docPart>
    <w:docPart>
      <w:docPartPr>
        <w:name w:val="80C5ECFE3254465CB1886D83DCDB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6D8C-36D4-46F5-8C05-B7C1C2374DD9}"/>
      </w:docPartPr>
      <w:docPartBody>
        <w:p w:rsidR="004E1F6C" w:rsidRDefault="001F2F02" w:rsidP="001F2F02">
          <w:pPr>
            <w:pStyle w:val="80C5ECFE3254465CB1886D83DCDB0152"/>
          </w:pPr>
          <w:r>
            <w:t xml:space="preserve">     </w:t>
          </w:r>
        </w:p>
      </w:docPartBody>
    </w:docPart>
    <w:docPart>
      <w:docPartPr>
        <w:name w:val="F226F56FD3C44DAAB78CF4F54765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C528-6C6A-4842-AB6B-48BFB4491DCE}"/>
      </w:docPartPr>
      <w:docPartBody>
        <w:p w:rsidR="004E1F6C" w:rsidRDefault="001F2F02" w:rsidP="001F2F02">
          <w:pPr>
            <w:pStyle w:val="F226F56FD3C44DAAB78CF4F54765819B"/>
          </w:pPr>
          <w:r>
            <w:t xml:space="preserve">     </w:t>
          </w:r>
        </w:p>
      </w:docPartBody>
    </w:docPart>
    <w:docPart>
      <w:docPartPr>
        <w:name w:val="4D5434B86A604488BCEE83D4C30B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7D44-94DF-4988-8F84-D8FC579E1576}"/>
      </w:docPartPr>
      <w:docPartBody>
        <w:p w:rsidR="004E1F6C" w:rsidRDefault="001F2F02" w:rsidP="001F2F02">
          <w:pPr>
            <w:pStyle w:val="4D5434B86A604488BCEE83D4C30B77BD"/>
          </w:pPr>
          <w:r>
            <w:t xml:space="preserve">     </w:t>
          </w:r>
        </w:p>
      </w:docPartBody>
    </w:docPart>
    <w:docPart>
      <w:docPartPr>
        <w:name w:val="04FCF755400A46DAAA15B8FEDE0B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085-6A81-4AEA-84B8-BEB8124FDE20}"/>
      </w:docPartPr>
      <w:docPartBody>
        <w:p w:rsidR="004E1F6C" w:rsidRDefault="001F2F02" w:rsidP="001F2F02">
          <w:pPr>
            <w:pStyle w:val="04FCF755400A46DAAA15B8FEDE0B2596"/>
          </w:pPr>
          <w:r>
            <w:t xml:space="preserve">     </w:t>
          </w:r>
        </w:p>
      </w:docPartBody>
    </w:docPart>
    <w:docPart>
      <w:docPartPr>
        <w:name w:val="9F598BE0678C47B39323AF8BF12E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00AA-AD02-409B-82D4-5D54F924C02D}"/>
      </w:docPartPr>
      <w:docPartBody>
        <w:p w:rsidR="004E1F6C" w:rsidRDefault="001F2F02" w:rsidP="001F2F02">
          <w:pPr>
            <w:pStyle w:val="9F598BE0678C47B39323AF8BF12EC25F"/>
          </w:pPr>
          <w:r>
            <w:t xml:space="preserve">     </w:t>
          </w:r>
        </w:p>
      </w:docPartBody>
    </w:docPart>
    <w:docPart>
      <w:docPartPr>
        <w:name w:val="3BAC79EBADEA4A078C56E30465A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1ACC-F79F-459C-A912-DC404C8A5381}"/>
      </w:docPartPr>
      <w:docPartBody>
        <w:p w:rsidR="004E1F6C" w:rsidRDefault="001F2F02" w:rsidP="001F2F02">
          <w:pPr>
            <w:pStyle w:val="3BAC79EBADEA4A078C56E30465A93DA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C1"/>
    <w:rsid w:val="0003416B"/>
    <w:rsid w:val="00045432"/>
    <w:rsid w:val="000E07C1"/>
    <w:rsid w:val="00181819"/>
    <w:rsid w:val="001E2030"/>
    <w:rsid w:val="001F2F02"/>
    <w:rsid w:val="00277F95"/>
    <w:rsid w:val="002B26AD"/>
    <w:rsid w:val="00362CA1"/>
    <w:rsid w:val="003F2E44"/>
    <w:rsid w:val="004E1F6C"/>
    <w:rsid w:val="00541D0C"/>
    <w:rsid w:val="005521B7"/>
    <w:rsid w:val="005624F6"/>
    <w:rsid w:val="005B654B"/>
    <w:rsid w:val="0060635E"/>
    <w:rsid w:val="00740DF1"/>
    <w:rsid w:val="00784DEC"/>
    <w:rsid w:val="007868FF"/>
    <w:rsid w:val="007A32BB"/>
    <w:rsid w:val="007E58C8"/>
    <w:rsid w:val="008553B5"/>
    <w:rsid w:val="00883E58"/>
    <w:rsid w:val="00993732"/>
    <w:rsid w:val="009B69A6"/>
    <w:rsid w:val="00A10204"/>
    <w:rsid w:val="00B86779"/>
    <w:rsid w:val="00C06624"/>
    <w:rsid w:val="00C61B3A"/>
    <w:rsid w:val="00D87660"/>
    <w:rsid w:val="00ED4DEB"/>
    <w:rsid w:val="00F76260"/>
    <w:rsid w:val="00F80E95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C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E58C8"/>
    <w:rPr>
      <w:color w:val="808080"/>
    </w:rPr>
  </w:style>
  <w:style w:type="paragraph" w:customStyle="1" w:styleId="90513FAD8F24472EBC388BC250BFAB8F">
    <w:name w:val="90513FAD8F24472EBC388BC250BFAB8F"/>
    <w:rsid w:val="000E07C1"/>
    <w:pPr>
      <w:spacing w:after="0" w:line="240" w:lineRule="auto"/>
    </w:pPr>
    <w:rPr>
      <w:rFonts w:ascii="Lato" w:eastAsia="Times New Roman" w:hAnsi="Lato" w:cs="Times New Roman"/>
      <w:color w:val="8E837F"/>
      <w:sz w:val="14"/>
      <w:szCs w:val="14"/>
    </w:rPr>
  </w:style>
  <w:style w:type="paragraph" w:customStyle="1" w:styleId="90513FAD8F24472EBC388BC250BFAB8F1">
    <w:name w:val="90513FAD8F24472EBC388BC250BFAB8F1"/>
    <w:rsid w:val="000E07C1"/>
    <w:pPr>
      <w:spacing w:after="0" w:line="240" w:lineRule="auto"/>
    </w:pPr>
    <w:rPr>
      <w:rFonts w:ascii="Lato" w:eastAsia="Times New Roman" w:hAnsi="Lato" w:cs="Times New Roman"/>
      <w:color w:val="8E837F"/>
      <w:sz w:val="14"/>
      <w:szCs w:val="14"/>
    </w:rPr>
  </w:style>
  <w:style w:type="paragraph" w:customStyle="1" w:styleId="90513FAD8F24472EBC388BC250BFAB8F2">
    <w:name w:val="90513FAD8F24472EBC388BC250BFAB8F2"/>
    <w:rsid w:val="000E07C1"/>
    <w:pPr>
      <w:spacing w:after="0" w:line="240" w:lineRule="auto"/>
    </w:pPr>
    <w:rPr>
      <w:rFonts w:ascii="Lato" w:eastAsia="Times New Roman" w:hAnsi="Lato" w:cs="Times New Roman"/>
      <w:color w:val="8E837F"/>
      <w:sz w:val="14"/>
      <w:szCs w:val="14"/>
    </w:rPr>
  </w:style>
  <w:style w:type="paragraph" w:customStyle="1" w:styleId="1F4691FB9CCE41DDBA93CCCEC4984AB4">
    <w:name w:val="1F4691FB9CCE41DDBA93CCCEC4984AB4"/>
    <w:rsid w:val="00C61B3A"/>
  </w:style>
  <w:style w:type="paragraph" w:customStyle="1" w:styleId="00BCF1D6F31A4AC0939AA24010D31AE8">
    <w:name w:val="00BCF1D6F31A4AC0939AA24010D31AE8"/>
    <w:rsid w:val="00C61B3A"/>
  </w:style>
  <w:style w:type="paragraph" w:customStyle="1" w:styleId="EC2EE03B282949C1AE928EC86DAC6124">
    <w:name w:val="EC2EE03B282949C1AE928EC86DAC6124"/>
    <w:rsid w:val="00C61B3A"/>
  </w:style>
  <w:style w:type="paragraph" w:customStyle="1" w:styleId="64C8AF095FEF426480AE8A90ACE94FBD">
    <w:name w:val="64C8AF095FEF426480AE8A90ACE94FBD"/>
    <w:rsid w:val="00C61B3A"/>
  </w:style>
  <w:style w:type="paragraph" w:customStyle="1" w:styleId="A5AEBC3399674033B0D3C02DE45BACCD">
    <w:name w:val="A5AEBC3399674033B0D3C02DE45BACCD"/>
    <w:rsid w:val="00541D0C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2B358F17FAB14FEE9F915E78A601FFA7">
    <w:name w:val="2B358F17FAB14FEE9F915E78A601FFA7"/>
    <w:rsid w:val="00541D0C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8C387DE0561C42A9A93AD8F259579EFC">
    <w:name w:val="8C387DE0561C42A9A93AD8F259579EFC"/>
    <w:rsid w:val="00541D0C"/>
    <w:pPr>
      <w:spacing w:before="120" w:after="120" w:line="240" w:lineRule="auto"/>
    </w:pPr>
    <w:rPr>
      <w:rFonts w:ascii="Lato" w:eastAsia="Times New Roman" w:hAnsi="Lato" w:cs="Arial"/>
      <w:b/>
      <w:szCs w:val="18"/>
    </w:rPr>
  </w:style>
  <w:style w:type="paragraph" w:customStyle="1" w:styleId="8FF1E59A304742898CD56BB7763BFA6F">
    <w:name w:val="8FF1E59A304742898CD56BB7763BFA6F"/>
    <w:rsid w:val="00541D0C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55F0B3EB0F594623A49E4FFA02A311FC">
    <w:name w:val="55F0B3EB0F594623A49E4FFA02A311FC"/>
    <w:rsid w:val="00541D0C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E0B55A61D74E4A7B840D72FA7C3A23D2">
    <w:name w:val="E0B55A61D74E4A7B840D72FA7C3A23D2"/>
    <w:rsid w:val="00541D0C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A5AEBC3399674033B0D3C02DE45BACCD1">
    <w:name w:val="A5AEBC3399674033B0D3C02DE45BACCD1"/>
    <w:rsid w:val="009B69A6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2B358F17FAB14FEE9F915E78A601FFA71">
    <w:name w:val="2B358F17FAB14FEE9F915E78A601FFA71"/>
    <w:rsid w:val="009B69A6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8C387DE0561C42A9A93AD8F259579EFC1">
    <w:name w:val="8C387DE0561C42A9A93AD8F259579EFC1"/>
    <w:rsid w:val="009B69A6"/>
    <w:pPr>
      <w:spacing w:before="120" w:after="120" w:line="240" w:lineRule="auto"/>
    </w:pPr>
    <w:rPr>
      <w:rFonts w:ascii="Lato" w:eastAsia="Times New Roman" w:hAnsi="Lato" w:cs="Arial"/>
      <w:b/>
      <w:szCs w:val="18"/>
    </w:rPr>
  </w:style>
  <w:style w:type="paragraph" w:customStyle="1" w:styleId="550603D10D8B44C092CBD153D8B1F4C0">
    <w:name w:val="550603D10D8B44C092CBD153D8B1F4C0"/>
    <w:rsid w:val="009B69A6"/>
    <w:pPr>
      <w:spacing w:after="0" w:line="240" w:lineRule="auto"/>
    </w:pPr>
    <w:rPr>
      <w:rFonts w:ascii="Lato" w:eastAsia="Times New Roman" w:hAnsi="Lato" w:cs="Times New Roman"/>
      <w:sz w:val="14"/>
      <w:szCs w:val="14"/>
    </w:rPr>
  </w:style>
  <w:style w:type="paragraph" w:customStyle="1" w:styleId="8FF1E59A304742898CD56BB7763BFA6F1">
    <w:name w:val="8FF1E59A304742898CD56BB7763BFA6F1"/>
    <w:rsid w:val="009B69A6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55F0B3EB0F594623A49E4FFA02A311FC1">
    <w:name w:val="55F0B3EB0F594623A49E4FFA02A311FC1"/>
    <w:rsid w:val="009B69A6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E0B55A61D74E4A7B840D72FA7C3A23D21">
    <w:name w:val="E0B55A61D74E4A7B840D72FA7C3A23D21"/>
    <w:rsid w:val="009B69A6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2B89CB882D4E4DA2A45F4679D26B8874">
    <w:name w:val="2B89CB882D4E4DA2A45F4679D26B8874"/>
    <w:rsid w:val="001F2F02"/>
    <w:pPr>
      <w:spacing w:after="160" w:line="259" w:lineRule="auto"/>
    </w:pPr>
  </w:style>
  <w:style w:type="paragraph" w:customStyle="1" w:styleId="F261542D02C2496C97B077F6FDB9BB88">
    <w:name w:val="F261542D02C2496C97B077F6FDB9BB88"/>
    <w:rsid w:val="001F2F02"/>
    <w:pPr>
      <w:spacing w:after="160" w:line="259" w:lineRule="auto"/>
    </w:pPr>
  </w:style>
  <w:style w:type="paragraph" w:customStyle="1" w:styleId="A7DC6D04064D4235AFE930A581E67910">
    <w:name w:val="A7DC6D04064D4235AFE930A581E67910"/>
    <w:rsid w:val="001F2F02"/>
    <w:pPr>
      <w:spacing w:after="160" w:line="259" w:lineRule="auto"/>
    </w:pPr>
  </w:style>
  <w:style w:type="paragraph" w:customStyle="1" w:styleId="80C5ECFE3254465CB1886D83DCDB0152">
    <w:name w:val="80C5ECFE3254465CB1886D83DCDB0152"/>
    <w:rsid w:val="001F2F02"/>
    <w:pPr>
      <w:spacing w:after="160" w:line="259" w:lineRule="auto"/>
    </w:pPr>
  </w:style>
  <w:style w:type="paragraph" w:customStyle="1" w:styleId="F226F56FD3C44DAAB78CF4F54765819B">
    <w:name w:val="F226F56FD3C44DAAB78CF4F54765819B"/>
    <w:rsid w:val="001F2F02"/>
    <w:pPr>
      <w:spacing w:after="160" w:line="259" w:lineRule="auto"/>
    </w:pPr>
  </w:style>
  <w:style w:type="paragraph" w:customStyle="1" w:styleId="4D5434B86A604488BCEE83D4C30B77BD">
    <w:name w:val="4D5434B86A604488BCEE83D4C30B77BD"/>
    <w:rsid w:val="001F2F02"/>
    <w:pPr>
      <w:spacing w:after="160" w:line="259" w:lineRule="auto"/>
    </w:pPr>
  </w:style>
  <w:style w:type="paragraph" w:customStyle="1" w:styleId="04FCF755400A46DAAA15B8FEDE0B2596">
    <w:name w:val="04FCF755400A46DAAA15B8FEDE0B2596"/>
    <w:rsid w:val="001F2F02"/>
    <w:pPr>
      <w:spacing w:after="160" w:line="259" w:lineRule="auto"/>
    </w:pPr>
  </w:style>
  <w:style w:type="paragraph" w:customStyle="1" w:styleId="9F598BE0678C47B39323AF8BF12EC25F">
    <w:name w:val="9F598BE0678C47B39323AF8BF12EC25F"/>
    <w:rsid w:val="001F2F02"/>
    <w:pPr>
      <w:spacing w:after="160" w:line="259" w:lineRule="auto"/>
    </w:pPr>
  </w:style>
  <w:style w:type="paragraph" w:customStyle="1" w:styleId="3BAC79EBADEA4A078C56E30465A93DA2">
    <w:name w:val="3BAC79EBADEA4A078C56E30465A93DA2"/>
    <w:rsid w:val="001F2F02"/>
    <w:pPr>
      <w:spacing w:after="160" w:line="259" w:lineRule="auto"/>
    </w:pPr>
  </w:style>
  <w:style w:type="paragraph" w:customStyle="1" w:styleId="A5AEBC3399674033B0D3C02DE45BACCD2">
    <w:name w:val="A5AEBC3399674033B0D3C02DE45BACCD2"/>
    <w:rsid w:val="001F2F02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2B358F17FAB14FEE9F915E78A601FFA72">
    <w:name w:val="2B358F17FAB14FEE9F915E78A601FFA72"/>
    <w:rsid w:val="001F2F02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8C387DE0561C42A9A93AD8F259579EFC2">
    <w:name w:val="8C387DE0561C42A9A93AD8F259579EFC2"/>
    <w:rsid w:val="001F2F02"/>
    <w:pPr>
      <w:spacing w:before="120" w:after="120" w:line="240" w:lineRule="auto"/>
    </w:pPr>
    <w:rPr>
      <w:rFonts w:ascii="Lato" w:eastAsia="Times New Roman" w:hAnsi="Lato" w:cs="Arial"/>
      <w:b/>
      <w:szCs w:val="18"/>
    </w:rPr>
  </w:style>
  <w:style w:type="paragraph" w:customStyle="1" w:styleId="550603D10D8B44C092CBD153D8B1F4C01">
    <w:name w:val="550603D10D8B44C092CBD153D8B1F4C01"/>
    <w:rsid w:val="001F2F02"/>
    <w:pPr>
      <w:spacing w:after="0" w:line="240" w:lineRule="auto"/>
    </w:pPr>
    <w:rPr>
      <w:rFonts w:ascii="Lato" w:eastAsia="Times New Roman" w:hAnsi="Lato" w:cs="Times New Roman"/>
      <w:sz w:val="14"/>
      <w:szCs w:val="14"/>
    </w:rPr>
  </w:style>
  <w:style w:type="paragraph" w:customStyle="1" w:styleId="8FF1E59A304742898CD56BB7763BFA6F2">
    <w:name w:val="8FF1E59A304742898CD56BB7763BFA6F2"/>
    <w:rsid w:val="001F2F02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55F0B3EB0F594623A49E4FFA02A311FC2">
    <w:name w:val="55F0B3EB0F594623A49E4FFA02A311FC2"/>
    <w:rsid w:val="001F2F02"/>
    <w:pPr>
      <w:spacing w:after="0" w:line="240" w:lineRule="auto"/>
    </w:pPr>
    <w:rPr>
      <w:rFonts w:ascii="Georgia" w:eastAsia="Times New Roman" w:hAnsi="Georgia" w:cs="Times New Roman"/>
      <w:szCs w:val="20"/>
    </w:rPr>
  </w:style>
  <w:style w:type="paragraph" w:customStyle="1" w:styleId="E0B55A61D74E4A7B840D72FA7C3A23D22">
    <w:name w:val="E0B55A61D74E4A7B840D72FA7C3A23D22"/>
    <w:rsid w:val="001F2F02"/>
    <w:pPr>
      <w:spacing w:after="0" w:line="240" w:lineRule="auto"/>
    </w:pPr>
    <w:rPr>
      <w:rFonts w:ascii="Georgia" w:eastAsia="Times New Roman" w:hAnsi="Georgia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emplateName>RISE_Rapport</templateName>
  <version>2.0.1</version>
  <prePrinted>false</prePrinted>
  <language>en_GB</language>
  <Handledby>Kenneth Jaldehag</Handledby>
  <HandledbyID>KennethJ</HandledbyID>
  <HandledbyTitle>Performed by</HandledbyTitle>
  <TechResponsible>
  </TechResponsible>
  <TechResponsibleID>
  </TechResponsibleID>
  <TechResponsibleTitle>
  </TechResponsibleTitle>
  <refName>REPORT</refName>
  <refType>rapport</refType>
  <date>2020-08-26</date>
  <reference>Calibration report 2020:08</reference>
  <issue1>
  </issue1>
  <designation>
  </designation>
  <adress>
BIPM</adress>
  <postalAdress>Box 857
SE-501 15  BORÅS
Sweden</postalAdress>
  <visitAdress>Brinellgatan 4
SE-504 62  BORÅS</visitAdress>
  <phoneFax>+46 10 516 50 00
+46 33 13 55 02
info@ri.se</phoneFax>
  <emailInternet>
  </emailInternet>
  <postalGiro>
  </postalGiro>
  <postalAdressL>Postal address</postalAdressL>
  <visitAdressL>Office location</visitAdressL>
  <phoneFaxL>Phone / Fax / E-mail</phoneFaxL>
  <companyName>RISE Research Institutes of Sweden AB</companyName>
  <enhet>Measurement Science and Technology</enhet>
  <signature>Measurement Science and Technology - Time and Optics</signature>
  <phone>+46 10 516 54 08</phone>
  <email>kenneth.jaldehag@ri.se</email>
  <title>Relative calibration of GNSS (GPS) receivers at RISE</title>
  <handledByL>Contact person RISE</handledByL>
  <dateL>Date</dateL>
  <referenceL>Reference</referenceL>
  <footerText>This document may not be reproduced other than in full, except with the prior written approval of RISE.</footerText>
  <footerText2/>
  <pageL>Page</pageL>
  <appendices>
  </appendices>
  <appendix>Appendix</appendix>
  <symbolText>
  </symbolText>
  <labStatus>inget</labStatus>
  <productStatus>inget</productStatus>
  <printed>Logo</printed>
  <bodyAppendix>
  </bodyAppendix>
  <kalibRefL>
  </kalibRefL>
  <kalibRef>
  </kalibRef>
  <textVarumarke>
  </textVarumarke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symbol1>iVBORw0KGgoAAAANSUhEUgAAAIYAAACxCAMAAAFB3wUgAAAAAXNSR0IArs4c6QAAAARnQU1BAACxjwv8YQUAAAAGUExURf///wAAAFXC034AAAACdFJOU/8A5bcwSgAAAAlwSFlzAAAh1QAAIdUBBJy0nQAAAC5JREFUaEPtwTEBAAAAwqD1T20HbyAAAAAAAAAAAAAAAAAAAAAAAAAAAAAAAE41XfQAAdt9lqwAAAAASUVORK5CYII=</symbol1>
  <varumarke>iVBORw0KGgoAAAANSUhEUgAAAIYAAACxCAMAAAFB3wUgAAAAAXNSR0IArs4c6QAAAARnQU1BAACxjwv8YQUAAAAGUExURf///wAAAFXC034AAAACdFJOU/8A5bcwSgAAAAlwSFlzAAAh1QAAIdUBBJy0nQAAAC5JREFUaEPtwTEBAAAAwqD1T20HbyAAAAAAAAAAAAAAAAAAAAAAAAAAAAAAAE41XfQAAdt9lqwAAAAASUVORK5CYII=</varumarke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c893f533-522b-4cd3-b5b9-10b8ee8bb2de">-</Dokumenttyp>
    <Dokumentdatum xmlns="c893f533-522b-4cd3-b5b9-10b8ee8bb2de">2017-01-03T10:11:25+00:00</Dokumentdat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(Word)" ma:contentTypeID="0x01010007AA9C789C878A468A7C7EE8A6CE7C950300235DC451EA01F240AB2940561DBA7FE5" ma:contentTypeVersion="1" ma:contentTypeDescription="" ma:contentTypeScope="" ma:versionID="c6076455345cc1a5dd17b180e363b331">
  <xsd:schema xmlns:xsd="http://www.w3.org/2001/XMLSchema" xmlns:xs="http://www.w3.org/2001/XMLSchema" xmlns:p="http://schemas.microsoft.com/office/2006/metadata/properties" xmlns:ns2="c893f533-522b-4cd3-b5b9-10b8ee8bb2de" targetNamespace="http://schemas.microsoft.com/office/2006/metadata/properties" ma:root="true" ma:fieldsID="583243bb07d590f9ed5fee60d8963d22" ns2:_="">
    <xsd:import namespace="c893f533-522b-4cd3-b5b9-10b8ee8bb2de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Dokument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f533-522b-4cd3-b5b9-10b8ee8bb2de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default="-" ma:format="Dropdown" ma:internalName="Dokumenttyp">
      <xsd:simpleType>
        <xsd:restriction base="dms:Choice">
          <xsd:enumeration value="-"/>
          <xsd:enumeration value="Korrespondens"/>
          <xsd:enumeration value="Mötesprotokoll"/>
          <xsd:enumeration value="Offert"/>
          <xsd:enumeration value="Rapport"/>
        </xsd:restriction>
      </xsd:simpleType>
    </xsd:element>
    <xsd:element name="Dokumentdatum" ma:index="9" nillable="true" ma:displayName="Dokumentdatum" ma:default="[today]" ma:format="DateOnly" ma:internalName="Dokument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432B-9715-4552-9B36-7ABA19C2BD99}">
  <ds:schemaRefs/>
</ds:datastoreItem>
</file>

<file path=customXml/itemProps2.xml><?xml version="1.0" encoding="utf-8"?>
<ds:datastoreItem xmlns:ds="http://schemas.openxmlformats.org/officeDocument/2006/customXml" ds:itemID="{8DF6623D-D9FF-4410-B218-A7A57DB70DD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893f533-522b-4cd3-b5b9-10b8ee8bb2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6DADF6-BEF7-4D02-9B6E-F5B1D151D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DDA30-46FB-4771-A0DB-0161875E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3f533-522b-4cd3-b5b9-10b8ee8bb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3AA0D5-D6C0-486E-9725-43F770A4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8</Pages>
  <Words>923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Relative calibration of GNSS GPS receivers at RISE</vt:lpstr>
      <vt:lpstr>Rubrik?</vt:lpstr>
    </vt:vector>
  </TitlesOfParts>
  <Company>SP</Company>
  <LinksUpToDate>false</LinksUpToDate>
  <CharactersWithSpaces>5810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calibration of GNSS GPS receivers at RISE</dc:title>
  <dc:subject/>
  <dc:creator>Författare?</dc:creator>
  <cp:keywords/>
  <dc:description/>
  <cp:lastModifiedBy>Kenneth Jaldehag</cp:lastModifiedBy>
  <cp:revision>170</cp:revision>
  <cp:lastPrinted>2016-11-16T10:03:00Z</cp:lastPrinted>
  <dcterms:created xsi:type="dcterms:W3CDTF">2017-01-03T10:06:00Z</dcterms:created>
  <dcterms:modified xsi:type="dcterms:W3CDTF">2020-08-26T07:04:00Z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</Properties>
</file>